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C07D59" w:rsidRDefault="00C07D59" w:rsidP="00E37B89">
      <w:pPr>
        <w:jc w:val="center"/>
        <w:rPr>
          <w:b/>
          <w:sz w:val="36"/>
          <w:szCs w:val="36"/>
        </w:rPr>
      </w:pPr>
    </w:p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7D59" w:rsidRDefault="00C07D59" w:rsidP="00E37B89">
      <w:pPr>
        <w:jc w:val="center"/>
        <w:rPr>
          <w:b/>
          <w:sz w:val="36"/>
          <w:szCs w:val="36"/>
        </w:rPr>
      </w:pPr>
    </w:p>
    <w:p w:rsidR="00E37B89" w:rsidRDefault="00BC421A" w:rsidP="00E37B89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287285">
        <w:rPr>
          <w:sz w:val="28"/>
          <w:szCs w:val="28"/>
        </w:rPr>
        <w:t>3</w:t>
      </w:r>
      <w:r>
        <w:rPr>
          <w:sz w:val="28"/>
          <w:szCs w:val="28"/>
        </w:rPr>
        <w:t>.01.201</w:t>
      </w:r>
      <w:r w:rsidR="00287285">
        <w:rPr>
          <w:sz w:val="28"/>
          <w:szCs w:val="28"/>
        </w:rPr>
        <w:t>6</w:t>
      </w:r>
      <w:r w:rsidR="00E37B89">
        <w:rPr>
          <w:sz w:val="28"/>
          <w:szCs w:val="28"/>
        </w:rPr>
        <w:t xml:space="preserve">г.   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287285">
        <w:rPr>
          <w:sz w:val="28"/>
          <w:szCs w:val="28"/>
        </w:rPr>
        <w:t>5</w:t>
      </w:r>
      <w:r w:rsidR="00E37B89">
        <w:rPr>
          <w:sz w:val="28"/>
          <w:szCs w:val="28"/>
        </w:rPr>
        <w:t xml:space="preserve">                       с. Новое Горяново</w:t>
      </w:r>
    </w:p>
    <w:p w:rsidR="00E37B89" w:rsidRDefault="00E37B89" w:rsidP="00E37B89">
      <w:pPr>
        <w:rPr>
          <w:sz w:val="28"/>
          <w:szCs w:val="28"/>
        </w:rPr>
      </w:pPr>
    </w:p>
    <w:p w:rsidR="00523580" w:rsidRDefault="00523580" w:rsidP="00C07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основных мероприятий </w:t>
      </w:r>
      <w:r w:rsidR="00E37B89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523580" w:rsidRDefault="00523580" w:rsidP="005235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23580" w:rsidRDefault="00523580" w:rsidP="00523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23580" w:rsidRDefault="00523580" w:rsidP="005235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 гражданской обороне» № 28-ФЗ от 12.02.1998 года и </w:t>
      </w:r>
      <w:r w:rsidR="006A1429">
        <w:rPr>
          <w:sz w:val="28"/>
          <w:szCs w:val="28"/>
        </w:rPr>
        <w:t>Уставом Новогоряновского сельского поселения</w:t>
      </w:r>
      <w:r>
        <w:rPr>
          <w:sz w:val="28"/>
          <w:szCs w:val="28"/>
        </w:rPr>
        <w:t xml:space="preserve">, администрация </w:t>
      </w:r>
      <w:r w:rsidR="006A1429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</w:t>
      </w:r>
    </w:p>
    <w:p w:rsidR="00523580" w:rsidRDefault="00523580" w:rsidP="00523580">
      <w:pPr>
        <w:rPr>
          <w:sz w:val="28"/>
          <w:szCs w:val="28"/>
        </w:rPr>
      </w:pPr>
    </w:p>
    <w:p w:rsidR="00523580" w:rsidRDefault="00523580" w:rsidP="0052358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Default="00523580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1429">
        <w:rPr>
          <w:sz w:val="28"/>
          <w:szCs w:val="28"/>
        </w:rPr>
        <w:t xml:space="preserve">Утвердить План основных  мероприятий </w:t>
      </w:r>
      <w:r w:rsidR="00E37B89" w:rsidRPr="006A1429">
        <w:rPr>
          <w:sz w:val="28"/>
          <w:szCs w:val="28"/>
        </w:rPr>
        <w:t>Новогоряновского</w:t>
      </w:r>
      <w:r w:rsidRPr="006A1429">
        <w:rPr>
          <w:sz w:val="28"/>
          <w:szCs w:val="28"/>
        </w:rPr>
        <w:t xml:space="preserve"> сельского  поселения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E37B89" w:rsidRPr="006A1429">
        <w:rPr>
          <w:sz w:val="28"/>
          <w:szCs w:val="28"/>
        </w:rPr>
        <w:t>людей на водных объектах на 201</w:t>
      </w:r>
      <w:r w:rsidR="00C07D59">
        <w:rPr>
          <w:sz w:val="28"/>
          <w:szCs w:val="28"/>
        </w:rPr>
        <w:t>6</w:t>
      </w:r>
      <w:r w:rsidRPr="006A1429">
        <w:rPr>
          <w:sz w:val="28"/>
          <w:szCs w:val="28"/>
        </w:rPr>
        <w:t xml:space="preserve"> год согласно приложению.</w:t>
      </w:r>
    </w:p>
    <w:p w:rsidR="00BC421A" w:rsidRPr="006A1429" w:rsidRDefault="00BC421A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сети Интернет на сайте администрации Новогоряновского сельского поселения.</w:t>
      </w: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6A1429" w:rsidRP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BC421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С.И.Беляев</w:t>
      </w:r>
      <w:proofErr w:type="spellEnd"/>
    </w:p>
    <w:p w:rsidR="00BC421A" w:rsidRDefault="00BC421A" w:rsidP="00523580">
      <w:pPr>
        <w:jc w:val="both"/>
        <w:rPr>
          <w:sz w:val="28"/>
          <w:szCs w:val="28"/>
        </w:rPr>
        <w:sectPr w:rsidR="00BC421A" w:rsidSect="00C07D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46507" w:rsidRDefault="00BC421A" w:rsidP="00C07D59">
      <w:pPr>
        <w:rPr>
          <w:lang w:eastAsia="ru-RU"/>
        </w:rPr>
      </w:pPr>
      <w:r>
        <w:rPr>
          <w:sz w:val="28"/>
          <w:szCs w:val="28"/>
        </w:rPr>
        <w:lastRenderedPageBreak/>
        <w:t xml:space="preserve">      </w:t>
      </w:r>
      <w:r w:rsidR="006A1429">
        <w:rPr>
          <w:lang w:eastAsia="ru-RU"/>
        </w:rPr>
        <w:t xml:space="preserve">                         </w:t>
      </w:r>
      <w:r w:rsidR="00C07D59">
        <w:rPr>
          <w:lang w:eastAsia="ru-RU"/>
        </w:rPr>
        <w:t xml:space="preserve">                                                                      </w:t>
      </w:r>
    </w:p>
    <w:tbl>
      <w:tblPr>
        <w:tblW w:w="15243" w:type="dxa"/>
        <w:tblLayout w:type="fixed"/>
        <w:tblLook w:val="0000" w:firstRow="0" w:lastRow="0" w:firstColumn="0" w:lastColumn="0" w:noHBand="0" w:noVBand="0"/>
      </w:tblPr>
      <w:tblGrid>
        <w:gridCol w:w="6948"/>
        <w:gridCol w:w="2205"/>
        <w:gridCol w:w="6090"/>
      </w:tblGrid>
      <w:tr w:rsidR="00246507" w:rsidRPr="00246507" w:rsidTr="00AB7FD2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46507" w:rsidRPr="00246507" w:rsidRDefault="00246507" w:rsidP="00246507">
            <w:pPr>
              <w:suppressAutoHyphens w:val="0"/>
              <w:ind w:left="180" w:right="-108"/>
              <w:jc w:val="center"/>
              <w:rPr>
                <w:sz w:val="28"/>
                <w:szCs w:val="28"/>
                <w:lang w:eastAsia="ru-RU"/>
              </w:rPr>
            </w:pPr>
            <w:r w:rsidRPr="00246507">
              <w:rPr>
                <w:sz w:val="28"/>
                <w:szCs w:val="28"/>
                <w:lang w:eastAsia="ru-RU"/>
              </w:rPr>
              <w:t>СОГЛАСОВАНО</w:t>
            </w:r>
          </w:p>
          <w:p w:rsidR="00246507" w:rsidRPr="00246507" w:rsidRDefault="00246507" w:rsidP="00246507">
            <w:pPr>
              <w:suppressAutoHyphens w:val="0"/>
              <w:ind w:left="180" w:right="-108"/>
              <w:rPr>
                <w:sz w:val="28"/>
                <w:szCs w:val="28"/>
                <w:lang w:eastAsia="ru-RU"/>
              </w:rPr>
            </w:pPr>
            <w:r w:rsidRPr="00246507">
              <w:rPr>
                <w:sz w:val="28"/>
                <w:szCs w:val="28"/>
                <w:lang w:eastAsia="ru-RU"/>
              </w:rPr>
              <w:t>Заместитель начальника Главного управления (по антикризисному управлению) полковник</w:t>
            </w:r>
          </w:p>
          <w:p w:rsidR="00246507" w:rsidRPr="00246507" w:rsidRDefault="00246507" w:rsidP="00246507">
            <w:pPr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246507" w:rsidRPr="00246507" w:rsidRDefault="00246507" w:rsidP="00246507">
            <w:pPr>
              <w:suppressAutoHyphens w:val="0"/>
              <w:ind w:left="180" w:right="79"/>
              <w:jc w:val="center"/>
              <w:rPr>
                <w:sz w:val="28"/>
                <w:szCs w:val="28"/>
                <w:lang w:eastAsia="ru-RU"/>
              </w:rPr>
            </w:pPr>
            <w:r w:rsidRPr="00246507">
              <w:rPr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 w:rsidRPr="00246507">
              <w:rPr>
                <w:sz w:val="28"/>
                <w:szCs w:val="28"/>
                <w:lang w:eastAsia="ru-RU"/>
              </w:rPr>
              <w:t>А.А.Чудайкин</w:t>
            </w:r>
            <w:proofErr w:type="spellEnd"/>
          </w:p>
          <w:p w:rsidR="00246507" w:rsidRPr="00246507" w:rsidRDefault="00246507" w:rsidP="00246507">
            <w:pPr>
              <w:suppressAutoHyphens w:val="0"/>
              <w:ind w:left="180" w:right="79"/>
              <w:jc w:val="center"/>
              <w:rPr>
                <w:sz w:val="28"/>
                <w:szCs w:val="28"/>
                <w:lang w:eastAsia="ru-RU"/>
              </w:rPr>
            </w:pPr>
            <w:r w:rsidRPr="00246507">
              <w:rPr>
                <w:sz w:val="28"/>
                <w:szCs w:val="28"/>
                <w:lang w:eastAsia="ru-RU"/>
              </w:rPr>
              <w:t>«____»   ___________   2016 года</w:t>
            </w:r>
          </w:p>
          <w:p w:rsidR="00246507" w:rsidRPr="00246507" w:rsidRDefault="00246507" w:rsidP="00246507">
            <w:pPr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246507" w:rsidRPr="00246507" w:rsidRDefault="00246507" w:rsidP="00246507">
            <w:pPr>
              <w:suppressAutoHyphens w:val="0"/>
              <w:ind w:right="82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left="-122" w:right="-108"/>
              <w:jc w:val="center"/>
              <w:rPr>
                <w:sz w:val="28"/>
                <w:lang w:eastAsia="ru-RU"/>
              </w:rPr>
            </w:pPr>
            <w:r w:rsidRPr="00246507">
              <w:rPr>
                <w:sz w:val="28"/>
                <w:lang w:eastAsia="ru-RU"/>
              </w:rPr>
              <w:t>УТВЕРЖДЕН</w:t>
            </w:r>
          </w:p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left="-122" w:right="-108"/>
              <w:jc w:val="center"/>
              <w:rPr>
                <w:sz w:val="28"/>
                <w:lang w:eastAsia="ru-RU"/>
              </w:rPr>
            </w:pPr>
            <w:r w:rsidRPr="00246507">
              <w:rPr>
                <w:sz w:val="28"/>
                <w:lang w:eastAsia="ru-RU"/>
              </w:rPr>
              <w:t>постановлением администрации</w:t>
            </w:r>
          </w:p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left="-122" w:right="-108"/>
              <w:jc w:val="center"/>
              <w:rPr>
                <w:sz w:val="28"/>
                <w:lang w:eastAsia="ru-RU"/>
              </w:rPr>
            </w:pPr>
            <w:r w:rsidRPr="00246507">
              <w:rPr>
                <w:sz w:val="28"/>
                <w:lang w:eastAsia="ru-RU"/>
              </w:rPr>
              <w:t>Тейковского муниципального района</w:t>
            </w:r>
          </w:p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left="-122" w:right="-108"/>
              <w:jc w:val="center"/>
              <w:rPr>
                <w:sz w:val="28"/>
                <w:lang w:eastAsia="ru-RU"/>
              </w:rPr>
            </w:pPr>
            <w:r w:rsidRPr="00246507">
              <w:rPr>
                <w:sz w:val="28"/>
                <w:lang w:eastAsia="ru-RU"/>
              </w:rPr>
              <w:t>Ивановской области</w:t>
            </w:r>
          </w:p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left="-122" w:right="-108"/>
              <w:jc w:val="center"/>
              <w:rPr>
                <w:sz w:val="28"/>
                <w:lang w:eastAsia="ru-RU"/>
              </w:rPr>
            </w:pPr>
          </w:p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left="-122" w:right="-108"/>
              <w:jc w:val="center"/>
              <w:rPr>
                <w:sz w:val="28"/>
                <w:lang w:eastAsia="ru-RU"/>
              </w:rPr>
            </w:pPr>
            <w:r w:rsidRPr="00246507">
              <w:rPr>
                <w:sz w:val="28"/>
                <w:lang w:eastAsia="ru-RU"/>
              </w:rPr>
              <w:t>от «___» __________ 20__ года № ________</w:t>
            </w:r>
          </w:p>
          <w:p w:rsidR="00246507" w:rsidRPr="00246507" w:rsidRDefault="00246507" w:rsidP="00246507">
            <w:pPr>
              <w:tabs>
                <w:tab w:val="left" w:pos="5420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</w:tc>
      </w:tr>
    </w:tbl>
    <w:p w:rsidR="00246507" w:rsidRPr="00246507" w:rsidRDefault="00246507" w:rsidP="00246507">
      <w:pPr>
        <w:keepNext/>
        <w:keepLines/>
        <w:suppressAutoHyphens w:val="0"/>
        <w:ind w:right="-11"/>
        <w:jc w:val="center"/>
        <w:rPr>
          <w:sz w:val="32"/>
          <w:szCs w:val="48"/>
          <w:lang w:eastAsia="ru-RU"/>
        </w:rPr>
      </w:pPr>
    </w:p>
    <w:p w:rsidR="00246507" w:rsidRPr="00246507" w:rsidRDefault="00246507" w:rsidP="00246507">
      <w:pPr>
        <w:keepNext/>
        <w:keepLines/>
        <w:suppressAutoHyphens w:val="0"/>
        <w:ind w:right="-11"/>
        <w:jc w:val="center"/>
        <w:rPr>
          <w:sz w:val="32"/>
          <w:szCs w:val="48"/>
          <w:lang w:eastAsia="ru-RU"/>
        </w:rPr>
      </w:pPr>
    </w:p>
    <w:p w:rsidR="00246507" w:rsidRPr="00246507" w:rsidRDefault="00246507" w:rsidP="00246507">
      <w:pPr>
        <w:keepNext/>
        <w:keepLines/>
        <w:suppressAutoHyphens w:val="0"/>
        <w:ind w:right="-11"/>
        <w:jc w:val="center"/>
        <w:rPr>
          <w:sz w:val="32"/>
          <w:szCs w:val="48"/>
          <w:lang w:eastAsia="ru-RU"/>
        </w:rPr>
      </w:pPr>
    </w:p>
    <w:p w:rsidR="00246507" w:rsidRPr="00246507" w:rsidRDefault="00246507" w:rsidP="00246507">
      <w:pPr>
        <w:keepNext/>
        <w:keepLines/>
        <w:suppressAutoHyphens w:val="0"/>
        <w:ind w:right="-11"/>
        <w:jc w:val="center"/>
        <w:rPr>
          <w:sz w:val="32"/>
          <w:szCs w:val="48"/>
          <w:lang w:eastAsia="ru-RU"/>
        </w:rPr>
      </w:pPr>
    </w:p>
    <w:p w:rsidR="00246507" w:rsidRPr="00246507" w:rsidRDefault="00246507" w:rsidP="00246507">
      <w:pPr>
        <w:keepNext/>
        <w:keepLines/>
        <w:suppressAutoHyphens w:val="0"/>
        <w:ind w:right="-11"/>
        <w:jc w:val="center"/>
        <w:rPr>
          <w:sz w:val="32"/>
          <w:szCs w:val="48"/>
          <w:lang w:eastAsia="ru-RU"/>
        </w:rPr>
      </w:pPr>
    </w:p>
    <w:p w:rsidR="00246507" w:rsidRPr="00246507" w:rsidRDefault="00246507" w:rsidP="00246507">
      <w:pPr>
        <w:keepNext/>
        <w:keepLines/>
        <w:suppressAutoHyphens w:val="0"/>
        <w:ind w:right="-11"/>
        <w:jc w:val="center"/>
        <w:rPr>
          <w:sz w:val="32"/>
          <w:szCs w:val="48"/>
          <w:lang w:eastAsia="ru-RU"/>
        </w:rPr>
      </w:pPr>
      <w:r w:rsidRPr="00246507">
        <w:rPr>
          <w:sz w:val="32"/>
          <w:szCs w:val="48"/>
          <w:lang w:eastAsia="ru-RU"/>
        </w:rPr>
        <w:t>ПЛАН</w:t>
      </w:r>
    </w:p>
    <w:p w:rsidR="00246507" w:rsidRPr="00246507" w:rsidRDefault="00246507" w:rsidP="00246507">
      <w:pPr>
        <w:keepNext/>
        <w:keepLines/>
        <w:suppressAutoHyphens w:val="0"/>
        <w:ind w:left="-374" w:right="-14"/>
        <w:jc w:val="center"/>
        <w:rPr>
          <w:sz w:val="32"/>
          <w:lang w:eastAsia="ru-RU"/>
        </w:rPr>
      </w:pPr>
      <w:r w:rsidRPr="00246507">
        <w:rPr>
          <w:sz w:val="32"/>
          <w:lang w:eastAsia="ru-RU"/>
        </w:rPr>
        <w:t xml:space="preserve">основных мероприятий Новогоряновского сельского поселения Тейковского муниципального района Ивановской области в области гражданской обороны, предупреждения и ликвидации чрезвычайных </w:t>
      </w:r>
      <w:proofErr w:type="spellStart"/>
      <w:r w:rsidRPr="00246507">
        <w:rPr>
          <w:sz w:val="32"/>
          <w:lang w:eastAsia="ru-RU"/>
        </w:rPr>
        <w:t>ситуаций</w:t>
      </w:r>
      <w:proofErr w:type="gramStart"/>
      <w:r w:rsidRPr="00246507">
        <w:rPr>
          <w:sz w:val="32"/>
          <w:lang w:eastAsia="ru-RU"/>
        </w:rPr>
        <w:t>,о</w:t>
      </w:r>
      <w:proofErr w:type="gramEnd"/>
      <w:r w:rsidRPr="00246507">
        <w:rPr>
          <w:sz w:val="32"/>
          <w:lang w:eastAsia="ru-RU"/>
        </w:rPr>
        <w:t>беспечения</w:t>
      </w:r>
      <w:proofErr w:type="spellEnd"/>
      <w:r w:rsidRPr="00246507">
        <w:rPr>
          <w:sz w:val="32"/>
          <w:lang w:eastAsia="ru-RU"/>
        </w:rPr>
        <w:t xml:space="preserve"> пожарной безопасности и безопасности людей на водных объектах</w:t>
      </w:r>
    </w:p>
    <w:p w:rsidR="00246507" w:rsidRPr="00246507" w:rsidRDefault="00246507" w:rsidP="00246507">
      <w:pPr>
        <w:keepNext/>
        <w:keepLines/>
        <w:suppressAutoHyphens w:val="0"/>
        <w:ind w:left="-374" w:right="-14"/>
        <w:jc w:val="center"/>
        <w:rPr>
          <w:sz w:val="32"/>
          <w:szCs w:val="48"/>
          <w:lang w:eastAsia="ru-RU"/>
        </w:rPr>
      </w:pPr>
      <w:r w:rsidRPr="00246507">
        <w:rPr>
          <w:sz w:val="32"/>
          <w:lang w:eastAsia="ru-RU"/>
        </w:rPr>
        <w:t>на 2016 год</w:t>
      </w:r>
    </w:p>
    <w:p w:rsidR="00246507" w:rsidRPr="00246507" w:rsidRDefault="00246507" w:rsidP="00246507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jc w:val="center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jc w:val="center"/>
        <w:rPr>
          <w:sz w:val="28"/>
          <w:szCs w:val="28"/>
          <w:lang w:eastAsia="ru-RU"/>
        </w:rPr>
      </w:pPr>
    </w:p>
    <w:p w:rsidR="00246507" w:rsidRPr="00246507" w:rsidRDefault="00246507" w:rsidP="00246507">
      <w:pPr>
        <w:suppressAutoHyphens w:val="0"/>
        <w:jc w:val="center"/>
        <w:rPr>
          <w:sz w:val="32"/>
          <w:szCs w:val="32"/>
          <w:lang w:eastAsia="ru-RU"/>
        </w:rPr>
      </w:pPr>
      <w:r w:rsidRPr="00246507">
        <w:rPr>
          <w:sz w:val="32"/>
          <w:szCs w:val="32"/>
          <w:lang w:eastAsia="ru-RU"/>
        </w:rPr>
        <w:t>с.Новое Горяново</w:t>
      </w:r>
    </w:p>
    <w:tbl>
      <w:tblPr>
        <w:tblW w:w="150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100"/>
        <w:gridCol w:w="1980"/>
        <w:gridCol w:w="2906"/>
        <w:gridCol w:w="1592"/>
      </w:tblGrid>
      <w:tr w:rsidR="00246507" w:rsidRPr="00246507" w:rsidTr="00AB7FD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1" w:type="dxa"/>
            <w:vAlign w:val="center"/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246507">
              <w:rPr>
                <w:sz w:val="22"/>
                <w:szCs w:val="22"/>
                <w:lang w:eastAsia="ru-RU"/>
              </w:rPr>
              <w:lastRenderedPageBreak/>
              <w:t>№</w:t>
            </w:r>
          </w:p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sz w:val="22"/>
                <w:lang w:eastAsia="ru-RU"/>
              </w:rPr>
            </w:pPr>
            <w:proofErr w:type="gramStart"/>
            <w:r w:rsidRPr="0024650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4650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Срок</w:t>
            </w:r>
          </w:p>
          <w:p w:rsidR="00246507" w:rsidRPr="00246507" w:rsidRDefault="00246507" w:rsidP="00246507">
            <w:pPr>
              <w:suppressAutoHyphens w:val="0"/>
              <w:ind w:left="-70" w:right="-70"/>
              <w:jc w:val="center"/>
              <w:rPr>
                <w:spacing w:val="-14"/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исполнения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 xml:space="preserve">Исполнители,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соисполнители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 xml:space="preserve">Отметка о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z w:val="22"/>
                <w:lang w:eastAsia="ru-RU"/>
              </w:rPr>
            </w:pPr>
            <w:proofErr w:type="gramStart"/>
            <w:r w:rsidRPr="00246507">
              <w:rPr>
                <w:sz w:val="22"/>
                <w:lang w:eastAsia="ru-RU"/>
              </w:rPr>
              <w:t>выполнении</w:t>
            </w:r>
            <w:proofErr w:type="gramEnd"/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 xml:space="preserve">Раздел </w:t>
            </w:r>
            <w:r w:rsidRPr="00246507">
              <w:rPr>
                <w:b/>
                <w:lang w:eastAsia="ru-RU"/>
              </w:rPr>
              <w:t xml:space="preserve"> </w:t>
            </w:r>
            <w:r w:rsidRPr="00246507">
              <w:rPr>
                <w:b/>
                <w:bCs/>
                <w:lang w:eastAsia="ru-RU"/>
              </w:rPr>
              <w:t>1. Мероприятия, проводимые под руководством начальника ГУ МЧС России по Ивановской области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Проведение мероприятий, посвященных Всемирному дню гражданской обороны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24 февраля – 1 марта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УГЗ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*Командно-штабная тренировка с органами управления звеньев ТП РСЧС области и Главного управления по теме: «Действия ГУ МЧС России по Ивановской области, сил и средств городского (районного) звена ТП РСЧС при ликвидации последствий ЧС, связанные с половодьем (весенним паводком)»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февраль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ПЗНГУ, УГЗ, ООП,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ФКУ ЦУКС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Командно-штабное учение, с проведением ПТУ, с органами управления, силами и средствами районного (городского) звена  ТП РСЧС муниципального образования по теме:  «Действия ОУ по управлению силами и средствами ТП РСЧС по отдельным направлениям деятельности»:</w:t>
            </w:r>
          </w:p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Тейковский муниципальный район;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23-25 марта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ООП, УГЗ, УОПТ и ПАСР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4.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*Командно-штабная тренировка с органами управления звеньев ТП РСЧС области и Главного управления по теме: «Действия ГУ МЧС России по Ивановской области, сил и средств городского (районного) звена ТП РСЧС при ликвидации последствий ЧС, вызванные природными пожарами»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март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ПЗНГУ, УГЗ, ООП,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ФКУ ЦУКС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5.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right="-9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Участие в проведении конкурса «Самый </w:t>
            </w:r>
            <w:proofErr w:type="spellStart"/>
            <w:r w:rsidRPr="00246507">
              <w:rPr>
                <w:lang w:eastAsia="ru-RU"/>
              </w:rPr>
              <w:t>пожаробезопасный</w:t>
            </w:r>
            <w:proofErr w:type="spellEnd"/>
            <w:r w:rsidRPr="00246507">
              <w:rPr>
                <w:lang w:eastAsia="ru-RU"/>
              </w:rPr>
              <w:t xml:space="preserve"> дом»</w:t>
            </w:r>
          </w:p>
          <w:p w:rsidR="00246507" w:rsidRPr="00246507" w:rsidRDefault="00246507" w:rsidP="00246507">
            <w:pPr>
              <w:suppressAutoHyphens w:val="0"/>
              <w:ind w:right="-9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1 – 30 апреля 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УНД и </w:t>
            </w:r>
            <w:proofErr w:type="gramStart"/>
            <w:r w:rsidRPr="00246507">
              <w:rPr>
                <w:lang w:eastAsia="ru-RU"/>
              </w:rPr>
              <w:t>ПР</w:t>
            </w:r>
            <w:proofErr w:type="gramEnd"/>
            <w:r w:rsidRPr="00246507">
              <w:rPr>
                <w:lang w:eastAsia="ru-RU"/>
              </w:rPr>
              <w:t>,</w:t>
            </w:r>
          </w:p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ОГОЧС района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right="-9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Участие в проведении смотров конкурсов на региональном уровне: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УГЗ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246507" w:rsidRPr="00246507" w:rsidTr="0024650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на лучшее содержание и оснащение защитных сооружений ГО;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bookmarkStart w:id="0" w:name="_GoBack"/>
            <w:bookmarkEnd w:id="0"/>
            <w:r w:rsidRPr="00246507">
              <w:rPr>
                <w:lang w:eastAsia="ru-RU"/>
              </w:rPr>
              <w:t xml:space="preserve">согласно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распоряжения Губернатора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(до 30 сентября)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на лучшее оснащение </w:t>
            </w:r>
            <w:proofErr w:type="spellStart"/>
            <w:r w:rsidRPr="00246507">
              <w:rPr>
                <w:lang w:eastAsia="ru-RU"/>
              </w:rPr>
              <w:t>учебно</w:t>
            </w:r>
            <w:proofErr w:type="spellEnd"/>
            <w:r w:rsidRPr="00246507">
              <w:rPr>
                <w:lang w:eastAsia="ru-RU"/>
              </w:rPr>
              <w:t xml:space="preserve"> - консультационного пункта по вопросам ГОЧС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согласно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распоряжения Губернатора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7.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Организация и проведение   месячника безопасности на территории Ивановской области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val="en-US" w:eastAsia="ru-RU"/>
              </w:rPr>
              <w:t>12</w:t>
            </w:r>
            <w:r w:rsidRPr="00246507">
              <w:rPr>
                <w:lang w:eastAsia="ru-RU"/>
              </w:rPr>
              <w:t xml:space="preserve"> августа –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val="en-US" w:eastAsia="ru-RU"/>
              </w:rPr>
              <w:t>9</w:t>
            </w:r>
            <w:r w:rsidRPr="00246507">
              <w:rPr>
                <w:lang w:eastAsia="ru-RU"/>
              </w:rPr>
              <w:t xml:space="preserve"> сентября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УНД и </w:t>
            </w:r>
            <w:proofErr w:type="gramStart"/>
            <w:r w:rsidRPr="00246507">
              <w:rPr>
                <w:lang w:eastAsia="ru-RU"/>
              </w:rPr>
              <w:t>ПР</w:t>
            </w:r>
            <w:proofErr w:type="gramEnd"/>
            <w:r w:rsidRPr="00246507">
              <w:rPr>
                <w:lang w:eastAsia="ru-RU"/>
              </w:rPr>
              <w:t xml:space="preserve">, ОБВО, УГЗ,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УОПТ и ПАСР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8.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Организация и проведение   месячника безопасности детей на территории Ивановской области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19 августа –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16 сентября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УНД и </w:t>
            </w:r>
            <w:proofErr w:type="gramStart"/>
            <w:r w:rsidRPr="00246507">
              <w:rPr>
                <w:lang w:eastAsia="ru-RU"/>
              </w:rPr>
              <w:t>ПР</w:t>
            </w:r>
            <w:proofErr w:type="gramEnd"/>
            <w:r w:rsidRPr="00246507">
              <w:rPr>
                <w:lang w:eastAsia="ru-RU"/>
              </w:rPr>
              <w:t xml:space="preserve">, ОБВО, УГЗ,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УОПТ и ПАСР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8" w:right="-9" w:hanging="8"/>
              <w:jc w:val="both"/>
              <w:rPr>
                <w:lang w:eastAsia="ru-RU"/>
              </w:rPr>
            </w:pPr>
            <w:proofErr w:type="gramStart"/>
            <w:r w:rsidRPr="00246507">
              <w:rPr>
                <w:iCs/>
                <w:lang w:eastAsia="ru-RU"/>
              </w:rPr>
              <w:t>Проверки (плановые) органов исполнительной власти и местного самоуправления в области пожарной безопасности, проверка обеспечения пожарной безопасности объектов особой важности (учебных заведений и т.п.),  о</w:t>
            </w:r>
            <w:r w:rsidRPr="00246507">
              <w:rPr>
                <w:lang w:eastAsia="ru-RU"/>
              </w:rPr>
              <w:t>существление надзора в области гражданской обороны, защиты населения и территорий от чрезвычайных ситуаций</w:t>
            </w:r>
            <w:proofErr w:type="gramEnd"/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right="-57" w:hanging="8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согласно плану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УНД и </w:t>
            </w:r>
            <w:proofErr w:type="gramStart"/>
            <w:r w:rsidRPr="00246507">
              <w:rPr>
                <w:lang w:eastAsia="ru-RU"/>
              </w:rPr>
              <w:t>ПР</w:t>
            </w:r>
            <w:proofErr w:type="gramEnd"/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9" w:type="dxa"/>
            <w:gridSpan w:val="5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Раздел 2. Мероприятия,  проводимые под руководством главы Тейковского муниципального района и председателя комиссии по предупреждению и ликвидации чрезвычайных ситуаций и обеспечению пожарной безопасности Тейковского муниципального района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spacing w:val="-10"/>
                <w:lang w:eastAsia="ru-RU"/>
              </w:rPr>
            </w:pPr>
            <w:r w:rsidRPr="00246507">
              <w:rPr>
                <w:b/>
                <w:spacing w:val="-10"/>
                <w:lang w:eastAsia="ru-RU"/>
              </w:rPr>
              <w:t>1. Основные мероприятия в области предупреждения и ликвидации чрезвычайных ситуаций,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b/>
                <w:spacing w:val="-10"/>
                <w:sz w:val="22"/>
                <w:lang w:eastAsia="ru-RU"/>
              </w:rPr>
            </w:pPr>
            <w:r w:rsidRPr="00246507">
              <w:rPr>
                <w:b/>
                <w:spacing w:val="-10"/>
                <w:lang w:eastAsia="ru-RU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01" w:type="dxa"/>
            <w:vMerge w:val="restart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Участие главы поселения в заседаниях комиссии по предупреждению и ликвидации чрезвычайных ситуаций и обеспечению пожарной безопасности  области Тейковского муниципального района связанных </w:t>
            </w:r>
            <w:proofErr w:type="gramStart"/>
            <w:r w:rsidRPr="00246507">
              <w:rPr>
                <w:lang w:eastAsia="ru-RU"/>
              </w:rPr>
              <w:t>с</w:t>
            </w:r>
            <w:proofErr w:type="gramEnd"/>
          </w:p>
        </w:tc>
        <w:tc>
          <w:tcPr>
            <w:tcW w:w="198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</w:t>
            </w:r>
          </w:p>
        </w:tc>
        <w:tc>
          <w:tcPr>
            <w:tcW w:w="1592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hanging="22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весенним паводком;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>10 февраля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лесными и торфяными  пожарами;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 8 апреля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авариями на коммунально-энергетических сетях в осенне-зимний период</w:t>
            </w: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 14 сентября</w:t>
            </w:r>
          </w:p>
        </w:tc>
        <w:tc>
          <w:tcPr>
            <w:tcW w:w="2906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Проведение мероприятий в соответствии с планом построения и развития аппаратно-программного комплекса «Безопасный город» 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Согласно плану</w:t>
            </w:r>
          </w:p>
        </w:tc>
        <w:tc>
          <w:tcPr>
            <w:tcW w:w="2906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</w:t>
            </w:r>
          </w:p>
        </w:tc>
        <w:tc>
          <w:tcPr>
            <w:tcW w:w="1592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Раздел 3. Мероприятия, проводимые под руководством начальника отдела по делам ГОЧС, мобилизационной подготовке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b/>
                <w:lang w:eastAsia="ru-RU"/>
              </w:rPr>
            </w:pPr>
            <w:r w:rsidRPr="00246507">
              <w:rPr>
                <w:b/>
                <w:lang w:eastAsia="ru-RU"/>
              </w:rPr>
              <w:t>администрации Тейковского муниципального района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1. Основные мероприятия в области предупреждения и ликвидации чрезвычайных ситуаций, обеспечения пожарной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безопасности и безопасности людей на водных объектах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 w:val="restart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Совещание с должностными лицами сельских поселений, специально уполномоченными на решение задач в области ГО и ЧС по вопросам превентивных мероприятий в связи с циклическими явлениями</w:t>
            </w:r>
          </w:p>
        </w:tc>
        <w:tc>
          <w:tcPr>
            <w:tcW w:w="198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46507">
              <w:rPr>
                <w:lang w:eastAsia="ru-RU"/>
              </w:rPr>
              <w:t>Завед</w:t>
            </w:r>
            <w:proofErr w:type="spellEnd"/>
            <w:r w:rsidRPr="00246507">
              <w:rPr>
                <w:lang w:eastAsia="ru-RU"/>
              </w:rPr>
              <w:t xml:space="preserve">. отделом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по делам ГО и ЧС</w:t>
            </w:r>
          </w:p>
        </w:tc>
        <w:tc>
          <w:tcPr>
            <w:tcW w:w="1592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 весенним паводком;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>10 февраля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 лесными и торфяными  пожарами;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 8 апреля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ind w:hanging="22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 авариями на коммунально-энергетических сетях в осенне-зимний период</w:t>
            </w: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>14 сентября</w:t>
            </w:r>
          </w:p>
        </w:tc>
        <w:tc>
          <w:tcPr>
            <w:tcW w:w="2906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3.</w:t>
            </w: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Проведение мероприятий по восстановлению структуры ДПД в сельской местности</w:t>
            </w: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ПСЧ № 23</w:t>
            </w:r>
          </w:p>
        </w:tc>
        <w:tc>
          <w:tcPr>
            <w:tcW w:w="1592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4.</w:t>
            </w: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Проведение мероприятий по совершенствованию систему оповещения </w:t>
            </w:r>
            <w:r w:rsidRPr="00246507">
              <w:rPr>
                <w:lang w:eastAsia="ru-RU"/>
              </w:rPr>
              <w:lastRenderedPageBreak/>
              <w:t>населения  Тейковского муниципального района</w:t>
            </w:r>
          </w:p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lastRenderedPageBreak/>
              <w:t>2. Мероприятия по проверке готовности органов управления, сил и средств ГО и РСЧС Тейковского муниципального района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 xml:space="preserve"> к действиям по предназначению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 w:val="restart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246507" w:rsidRPr="00246507" w:rsidRDefault="00246507" w:rsidP="00246507">
            <w:pPr>
              <w:tabs>
                <w:tab w:val="center" w:pos="4677"/>
                <w:tab w:val="right" w:pos="9355"/>
              </w:tabs>
              <w:suppressAutoHyphens w:val="0"/>
              <w:ind w:right="-90"/>
              <w:jc w:val="both"/>
              <w:rPr>
                <w:szCs w:val="20"/>
                <w:lang w:eastAsia="ru-RU"/>
              </w:rPr>
            </w:pPr>
            <w:r w:rsidRPr="00246507">
              <w:rPr>
                <w:lang w:eastAsia="ru-RU"/>
              </w:rPr>
              <w:t>Проверка состояния гидротехнических сооружений: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gramStart"/>
            <w:r w:rsidRPr="00246507">
              <w:rPr>
                <w:szCs w:val="26"/>
                <w:lang w:eastAsia="ru-RU"/>
              </w:rPr>
              <w:t>согласно плана</w:t>
            </w:r>
            <w:proofErr w:type="gramEnd"/>
            <w:r w:rsidRPr="00246507">
              <w:rPr>
                <w:szCs w:val="26"/>
                <w:lang w:eastAsia="ru-RU"/>
              </w:rPr>
              <w:t xml:space="preserve"> проверок утвержденной прокуратурой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46507">
              <w:rPr>
                <w:lang w:eastAsia="ru-RU"/>
              </w:rPr>
              <w:t>Завед</w:t>
            </w:r>
            <w:proofErr w:type="spellEnd"/>
            <w:r w:rsidRPr="00246507">
              <w:rPr>
                <w:lang w:eastAsia="ru-RU"/>
              </w:rPr>
              <w:t xml:space="preserve">. отделом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по делам ГО и ЧС,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 поселения,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члены КЧС и ПБ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tabs>
                <w:tab w:val="center" w:pos="4677"/>
                <w:tab w:val="right" w:pos="9355"/>
              </w:tabs>
              <w:suppressAutoHyphens w:val="0"/>
              <w:ind w:left="-108" w:right="-9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vMerge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tabs>
                <w:tab w:val="center" w:pos="4677"/>
                <w:tab w:val="right" w:pos="9355"/>
              </w:tabs>
              <w:suppressAutoHyphens w:val="0"/>
              <w:ind w:left="-108" w:right="-9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vMerge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  <w:p w:rsidR="00246507" w:rsidRPr="00246507" w:rsidRDefault="00246507" w:rsidP="00246507">
            <w:pPr>
              <w:suppressAutoHyphens w:val="0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tabs>
                <w:tab w:val="center" w:pos="4677"/>
                <w:tab w:val="right" w:pos="9355"/>
              </w:tabs>
              <w:suppressAutoHyphens w:val="0"/>
              <w:ind w:left="-108" w:right="-9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   </w:t>
            </w:r>
          </w:p>
        </w:tc>
        <w:tc>
          <w:tcPr>
            <w:tcW w:w="1980" w:type="dxa"/>
            <w:vMerge/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vMerge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Раздел 4. Мероприятия</w:t>
            </w:r>
            <w:proofErr w:type="gramStart"/>
            <w:r w:rsidRPr="00246507">
              <w:rPr>
                <w:b/>
                <w:bCs/>
                <w:lang w:eastAsia="ru-RU"/>
              </w:rPr>
              <w:t xml:space="preserve"> ,</w:t>
            </w:r>
            <w:proofErr w:type="gramEnd"/>
            <w:r w:rsidRPr="00246507">
              <w:rPr>
                <w:b/>
                <w:bCs/>
                <w:lang w:eastAsia="ru-RU"/>
              </w:rPr>
              <w:t>проводимые по руководством главы Новогоряновского сельского поселения и председателя комиссии по предупреждению и ликвидации чрезвычайных ситуаций и обеспечению пожарной безопасности Новогоряновского сельского поселения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 w:rsidRPr="00246507">
              <w:rPr>
                <w:lang w:eastAsia="ru-RU"/>
              </w:rPr>
              <w:t>Корректировка плана Гражданской обороны Новогоряновского сельского поселения</w:t>
            </w:r>
          </w:p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</w:tcPr>
          <w:p w:rsidR="00246507" w:rsidRPr="00246507" w:rsidRDefault="00246507" w:rsidP="00246507">
            <w:pPr>
              <w:keepNext/>
              <w:suppressAutoHyphens w:val="0"/>
              <w:jc w:val="center"/>
              <w:rPr>
                <w:rFonts w:ascii="Arial" w:hAnsi="Arial"/>
                <w:szCs w:val="20"/>
                <w:lang w:eastAsia="ru-RU"/>
              </w:rPr>
            </w:pPr>
            <w:r w:rsidRPr="00246507">
              <w:rPr>
                <w:lang w:eastAsia="ru-RU"/>
              </w:rPr>
              <w:t>до 27 февраля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Разработка нормативно –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в течение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года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Председатель КЧС и ОПБ,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spacing w:val="-10"/>
                <w:lang w:eastAsia="ru-RU"/>
              </w:rPr>
            </w:pPr>
            <w:r w:rsidRPr="00246507">
              <w:rPr>
                <w:b/>
                <w:spacing w:val="-10"/>
                <w:lang w:eastAsia="ru-RU"/>
              </w:rPr>
              <w:t>2. Основные мероприятия в области предупреждения и ликвидации чрезвычайных ситуаций,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b/>
                <w:spacing w:val="-10"/>
                <w:sz w:val="22"/>
                <w:lang w:eastAsia="ru-RU"/>
              </w:rPr>
            </w:pPr>
            <w:r w:rsidRPr="00246507">
              <w:rPr>
                <w:b/>
                <w:spacing w:val="-10"/>
                <w:lang w:eastAsia="ru-RU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01" w:type="dxa"/>
            <w:vMerge w:val="restart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Заседания комиссии по предупреждению и ликвидации чрезвычайных ситуаций и обеспечению пожарной безопасности  Новогоряновского сельского поселения связанных </w:t>
            </w:r>
            <w:proofErr w:type="gramStart"/>
            <w:r w:rsidRPr="00246507">
              <w:rPr>
                <w:lang w:eastAsia="ru-RU"/>
              </w:rPr>
              <w:t>с</w:t>
            </w:r>
            <w:proofErr w:type="gramEnd"/>
            <w:r w:rsidRPr="00246507">
              <w:rPr>
                <w:lang w:eastAsia="ru-RU"/>
              </w:rPr>
              <w:t>:</w:t>
            </w:r>
          </w:p>
        </w:tc>
        <w:tc>
          <w:tcPr>
            <w:tcW w:w="198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Председатель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КЧС и ОПБ</w:t>
            </w:r>
          </w:p>
        </w:tc>
        <w:tc>
          <w:tcPr>
            <w:tcW w:w="1592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hanging="22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- весенним паводком;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      6 февраля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- лесными и торфяными  пожарами;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      20 апреля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   - авариями на коммунально-энергетических сетях в осенне-зимний период</w:t>
            </w:r>
          </w:p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 11 сентября</w:t>
            </w:r>
          </w:p>
        </w:tc>
        <w:tc>
          <w:tcPr>
            <w:tcW w:w="2906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Заседание комиссии по повышению устойчивости функционирования объектов экономики и территории Новогоряновского сельского поселения</w:t>
            </w:r>
          </w:p>
          <w:p w:rsidR="00246507" w:rsidRPr="00246507" w:rsidRDefault="00246507" w:rsidP="00246507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proofErr w:type="gramStart"/>
            <w:r w:rsidRPr="00246507">
              <w:rPr>
                <w:lang w:eastAsia="ru-RU"/>
              </w:rPr>
              <w:t>согласно плана</w:t>
            </w:r>
            <w:proofErr w:type="gramEnd"/>
          </w:p>
        </w:tc>
        <w:tc>
          <w:tcPr>
            <w:tcW w:w="2906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Председатель комиссии</w:t>
            </w:r>
          </w:p>
        </w:tc>
        <w:tc>
          <w:tcPr>
            <w:tcW w:w="1592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3.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Заседание </w:t>
            </w:r>
            <w:proofErr w:type="spellStart"/>
            <w:r w:rsidRPr="00246507">
              <w:rPr>
                <w:lang w:eastAsia="ru-RU"/>
              </w:rPr>
              <w:t>эвакуационн</w:t>
            </w:r>
            <w:proofErr w:type="gramStart"/>
            <w:r w:rsidRPr="00246507">
              <w:rPr>
                <w:lang w:eastAsia="ru-RU"/>
              </w:rPr>
              <w:t>о</w:t>
            </w:r>
            <w:proofErr w:type="spellEnd"/>
            <w:r w:rsidRPr="00246507">
              <w:rPr>
                <w:lang w:eastAsia="ru-RU"/>
              </w:rPr>
              <w:t>-</w:t>
            </w:r>
            <w:proofErr w:type="gramEnd"/>
            <w:r w:rsidRPr="00246507">
              <w:rPr>
                <w:lang w:eastAsia="ru-RU"/>
              </w:rPr>
              <w:t xml:space="preserve"> приёмной  комиссии Новогоряновского сельского </w:t>
            </w:r>
            <w:r w:rsidRPr="00246507"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proofErr w:type="gramStart"/>
            <w:r w:rsidRPr="00246507">
              <w:rPr>
                <w:lang w:eastAsia="ru-RU"/>
              </w:rPr>
              <w:lastRenderedPageBreak/>
              <w:t>согласно плана</w:t>
            </w:r>
            <w:proofErr w:type="gramEnd"/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Председатель комиссии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810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rPr>
                <w:lang w:eastAsia="ru-RU"/>
              </w:rPr>
            </w:pPr>
            <w:r w:rsidRPr="00246507">
              <w:rPr>
                <w:lang w:eastAsia="ru-RU"/>
              </w:rPr>
              <w:t>Публикация в средствах массовой информации, сети интернет информаций о мерах пожарной безопасности.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в течение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года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КЧС и ОПБ поселения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5.</w:t>
            </w:r>
          </w:p>
        </w:tc>
        <w:tc>
          <w:tcPr>
            <w:tcW w:w="810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rPr>
                <w:lang w:eastAsia="ru-RU"/>
              </w:rPr>
            </w:pPr>
            <w:r w:rsidRPr="00246507">
              <w:rPr>
                <w:lang w:eastAsia="ru-RU"/>
              </w:rPr>
              <w:t>Разработка и исполнение целевых программ, направленных на реализацию первичных мер пожарной безопасности.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декабрь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КЧС и ОПБ поселения,</w:t>
            </w:r>
          </w:p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Администрация поселения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6.</w:t>
            </w:r>
          </w:p>
        </w:tc>
        <w:tc>
          <w:tcPr>
            <w:tcW w:w="8100" w:type="dxa"/>
          </w:tcPr>
          <w:p w:rsidR="00246507" w:rsidRPr="00246507" w:rsidRDefault="00246507" w:rsidP="00246507">
            <w:pPr>
              <w:suppressAutoHyphens w:val="0"/>
              <w:spacing w:line="230" w:lineRule="auto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Работа с добровольцами </w:t>
            </w:r>
            <w:proofErr w:type="gramStart"/>
            <w:r w:rsidRPr="00246507">
              <w:rPr>
                <w:lang w:eastAsia="ru-RU"/>
              </w:rPr>
              <w:t xml:space="preserve">( </w:t>
            </w:r>
            <w:proofErr w:type="gramEnd"/>
            <w:r w:rsidRPr="00246507">
              <w:rPr>
                <w:lang w:eastAsia="ru-RU"/>
              </w:rPr>
              <w:t>ДПД)</w:t>
            </w:r>
          </w:p>
        </w:tc>
        <w:tc>
          <w:tcPr>
            <w:tcW w:w="1980" w:type="dxa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в течение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года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Администрация поселения,</w:t>
            </w:r>
          </w:p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Руководители организаций и предприятий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Раздел 5. Мероприятия, проводимые под руководством председателя КЧС и ОПБ поселения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numPr>
                <w:ilvl w:val="12"/>
                <w:numId w:val="0"/>
              </w:num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Разработка проекта плана основных мероприятий Новогоряновского сельского поселения в области гражданской обороны, предупреждения и  ликвидации  чрезвычайных ситуаций, обеспечения пожарной безопасности и безопасности людей на водных объектах на 2016 год</w:t>
            </w:r>
          </w:p>
        </w:tc>
        <w:tc>
          <w:tcPr>
            <w:tcW w:w="1980" w:type="dxa"/>
            <w:vAlign w:val="center"/>
          </w:tcPr>
          <w:p w:rsidR="00246507" w:rsidRPr="00246507" w:rsidRDefault="00246507" w:rsidP="00246507">
            <w:pPr>
              <w:keepNext/>
              <w:numPr>
                <w:ilvl w:val="12"/>
                <w:numId w:val="0"/>
              </w:numPr>
              <w:suppressAutoHyphens w:val="0"/>
              <w:ind w:left="-84" w:right="-96"/>
              <w:jc w:val="center"/>
              <w:rPr>
                <w:rFonts w:ascii="Arial" w:hAnsi="Arial"/>
                <w:szCs w:val="20"/>
                <w:lang w:eastAsia="ru-RU"/>
              </w:rPr>
            </w:pPr>
            <w:r w:rsidRPr="00246507">
              <w:rPr>
                <w:lang w:eastAsia="ru-RU"/>
              </w:rPr>
              <w:t>до 20 декабря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7.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Подготовка материалов в доклад о состоянии защиты населения и территорий Новогоряновского сельского поселения от ЧС природного и техногенного характера</w:t>
            </w:r>
          </w:p>
        </w:tc>
        <w:tc>
          <w:tcPr>
            <w:tcW w:w="1980" w:type="dxa"/>
            <w:vAlign w:val="center"/>
          </w:tcPr>
          <w:p w:rsidR="00246507" w:rsidRPr="00246507" w:rsidRDefault="00246507" w:rsidP="00246507">
            <w:pPr>
              <w:keepNext/>
              <w:numPr>
                <w:ilvl w:val="12"/>
                <w:numId w:val="0"/>
              </w:numPr>
              <w:suppressAutoHyphens w:val="0"/>
              <w:ind w:left="-84" w:right="-96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>к 10 декабря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2.Основные мероприятия в области предупреждения и ликвидации чрезвычайных ситуаций, обеспечения пожарной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безопасности и безопасности людей на водных объектах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Проведение мероприятий по восстановлению структуры ДПД в сельском поселении</w:t>
            </w:r>
          </w:p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52 пожарный отряд 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4.</w:t>
            </w:r>
          </w:p>
        </w:tc>
        <w:tc>
          <w:tcPr>
            <w:tcW w:w="810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rPr>
                <w:lang w:eastAsia="ru-RU"/>
              </w:rPr>
            </w:pPr>
            <w:r w:rsidRPr="00246507">
              <w:rPr>
                <w:lang w:eastAsia="ru-RU"/>
              </w:rPr>
              <w:t>Проведение мероприятий по совершенствованию системы оповещения населения  Новогоряновского сельского поселения</w:t>
            </w:r>
          </w:p>
        </w:tc>
        <w:tc>
          <w:tcPr>
            <w:tcW w:w="1980" w:type="dxa"/>
            <w:tcBorders>
              <w:top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поселения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3. Мероприятия по подготовке органов управления сил и средств ГО и РСЧС, должностных лиц, специалистов и населения: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vAlign w:val="center"/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Тактико-специальное учение  с формированиями аварийно-спасательной команды МУП ЖКХ «Новогоряновское коммунальное объединение»  по теме: «Действие органов управления и сил объектового </w:t>
            </w:r>
            <w:proofErr w:type="gramStart"/>
            <w:r w:rsidRPr="00246507">
              <w:rPr>
                <w:lang w:eastAsia="ru-RU"/>
              </w:rPr>
              <w:t>звена</w:t>
            </w:r>
            <w:proofErr w:type="gramEnd"/>
            <w:r w:rsidRPr="00246507">
              <w:rPr>
                <w:lang w:eastAsia="ru-RU"/>
              </w:rPr>
              <w:t xml:space="preserve"> при возникновении чрезвычайной ситуации вызванных аварией на объектах </w:t>
            </w:r>
            <w:r w:rsidRPr="00246507">
              <w:rPr>
                <w:lang w:eastAsia="ru-RU"/>
              </w:rPr>
              <w:lastRenderedPageBreak/>
              <w:t>ЖКХ»</w:t>
            </w:r>
          </w:p>
        </w:tc>
        <w:tc>
          <w:tcPr>
            <w:tcW w:w="1980" w:type="dxa"/>
            <w:vAlign w:val="center"/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lastRenderedPageBreak/>
              <w:t>17 сентября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Оказание помощи организациям и предприятиям поселения в проведении обучения различных групп населения </w:t>
            </w:r>
          </w:p>
        </w:tc>
        <w:tc>
          <w:tcPr>
            <w:tcW w:w="198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592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>Методические занятия с руководителями организаций и предприятий поселения 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 xml:space="preserve">Каждый 2 </w:t>
            </w:r>
            <w:r w:rsidRPr="00246507">
              <w:rPr>
                <w:szCs w:val="20"/>
                <w:lang w:val="en-US" w:eastAsia="ru-RU"/>
              </w:rPr>
              <w:t>–</w:t>
            </w:r>
            <w:proofErr w:type="gramStart"/>
            <w:r w:rsidRPr="00246507">
              <w:rPr>
                <w:szCs w:val="20"/>
                <w:lang w:eastAsia="ru-RU"/>
              </w:rPr>
              <w:t>ой</w:t>
            </w:r>
            <w:proofErr w:type="gramEnd"/>
            <w:r w:rsidRPr="00246507">
              <w:rPr>
                <w:szCs w:val="20"/>
                <w:lang w:eastAsia="ru-RU"/>
              </w:rPr>
              <w:t xml:space="preserve"> понедельник месяца</w:t>
            </w:r>
          </w:p>
        </w:tc>
        <w:tc>
          <w:tcPr>
            <w:tcW w:w="2906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Председатель КЧС и ОПБ </w:t>
            </w:r>
          </w:p>
        </w:tc>
        <w:tc>
          <w:tcPr>
            <w:tcW w:w="1592" w:type="dxa"/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246507" w:rsidRPr="00246507" w:rsidRDefault="00246507" w:rsidP="0024650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>4. Мероприятия по проверке готовности органов управления, сил и средств ГО и ЧС Новогоряновского сельского поселения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246507">
              <w:rPr>
                <w:b/>
                <w:bCs/>
                <w:lang w:eastAsia="ru-RU"/>
              </w:rPr>
              <w:t xml:space="preserve"> к действиям по предназначению</w:t>
            </w: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lang w:eastAsia="ru-RU"/>
              </w:rPr>
            </w:pPr>
            <w:r w:rsidRPr="00246507">
              <w:rPr>
                <w:lang w:eastAsia="ru-RU"/>
              </w:rPr>
              <w:t xml:space="preserve">Проверки </w:t>
            </w:r>
            <w:proofErr w:type="gramStart"/>
            <w:r w:rsidRPr="00246507">
              <w:rPr>
                <w:lang w:eastAsia="ru-RU"/>
              </w:rPr>
              <w:t>состояния готовности пунктов выдачи средств индивидуальной защиты</w:t>
            </w:r>
            <w:proofErr w:type="gramEnd"/>
            <w:r w:rsidRPr="00246507">
              <w:rPr>
                <w:lang w:eastAsia="ru-RU"/>
              </w:rPr>
              <w:t xml:space="preserve"> населению в организациях и предприятиях поселения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tcBorders>
              <w:bottom w:val="nil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both"/>
              <w:rPr>
                <w:szCs w:val="26"/>
                <w:lang w:eastAsia="ru-RU"/>
              </w:rPr>
            </w:pPr>
            <w:r w:rsidRPr="00246507">
              <w:rPr>
                <w:szCs w:val="26"/>
                <w:lang w:eastAsia="ru-RU"/>
              </w:rPr>
              <w:t xml:space="preserve">     </w:t>
            </w:r>
          </w:p>
          <w:p w:rsidR="00246507" w:rsidRPr="00246507" w:rsidRDefault="00246507" w:rsidP="00246507">
            <w:pPr>
              <w:suppressAutoHyphens w:val="0"/>
              <w:jc w:val="both"/>
              <w:rPr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46507">
              <w:rPr>
                <w:szCs w:val="20"/>
                <w:lang w:eastAsia="ru-RU"/>
              </w:rPr>
              <w:t>В течени</w:t>
            </w:r>
            <w:proofErr w:type="gramStart"/>
            <w:r w:rsidRPr="00246507">
              <w:rPr>
                <w:szCs w:val="20"/>
                <w:lang w:eastAsia="ru-RU"/>
              </w:rPr>
              <w:t>и</w:t>
            </w:r>
            <w:proofErr w:type="gramEnd"/>
            <w:r w:rsidRPr="00246507">
              <w:rPr>
                <w:szCs w:val="20"/>
                <w:lang w:eastAsia="ru-RU"/>
              </w:rPr>
              <w:t xml:space="preserve"> года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spacing w:line="228" w:lineRule="auto"/>
              <w:jc w:val="both"/>
              <w:rPr>
                <w:szCs w:val="26"/>
                <w:lang w:eastAsia="ru-RU"/>
              </w:rPr>
            </w:pPr>
            <w:r w:rsidRPr="00246507">
              <w:rPr>
                <w:szCs w:val="26"/>
                <w:lang w:eastAsia="ru-RU"/>
              </w:rPr>
              <w:t>Проверка готовности объектов социальной сферы и объектов жизнеобеспечения Новогоряновского сельского поселения к работе в осенне-зимний 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gramStart"/>
            <w:r w:rsidRPr="00246507">
              <w:rPr>
                <w:szCs w:val="26"/>
                <w:lang w:eastAsia="ru-RU"/>
              </w:rPr>
              <w:t>согласно плана</w:t>
            </w:r>
            <w:proofErr w:type="gramEnd"/>
            <w:r w:rsidRPr="00246507">
              <w:rPr>
                <w:szCs w:val="26"/>
                <w:lang w:eastAsia="ru-RU"/>
              </w:rPr>
              <w:t xml:space="preserve"> проверок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Члены КЧС и ОПБ Новогоряновского сельского поселения. Администрация поселения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246507" w:rsidRPr="00246507" w:rsidTr="00AB7FD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246507">
              <w:rPr>
                <w:sz w:val="22"/>
                <w:lang w:eastAsia="ru-RU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tabs>
                <w:tab w:val="center" w:pos="4677"/>
                <w:tab w:val="right" w:pos="9355"/>
              </w:tabs>
              <w:suppressAutoHyphens w:val="0"/>
              <w:ind w:right="-90"/>
              <w:jc w:val="both"/>
              <w:rPr>
                <w:szCs w:val="20"/>
                <w:lang w:eastAsia="ru-RU"/>
              </w:rPr>
            </w:pPr>
            <w:r w:rsidRPr="00246507">
              <w:rPr>
                <w:lang w:eastAsia="ru-RU"/>
              </w:rPr>
              <w:t>Проверка состояния гидротехнических сооружений: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gramStart"/>
            <w:r w:rsidRPr="00246507">
              <w:rPr>
                <w:szCs w:val="26"/>
                <w:lang w:eastAsia="ru-RU"/>
              </w:rPr>
              <w:t>согласно плана</w:t>
            </w:r>
            <w:proofErr w:type="gramEnd"/>
            <w:r w:rsidRPr="00246507">
              <w:rPr>
                <w:szCs w:val="26"/>
                <w:lang w:eastAsia="ru-RU"/>
              </w:rPr>
              <w:t xml:space="preserve"> проверок утвержденной прокуратурой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46507">
              <w:rPr>
                <w:lang w:eastAsia="ru-RU"/>
              </w:rPr>
              <w:t>Завед</w:t>
            </w:r>
            <w:proofErr w:type="spellEnd"/>
            <w:r w:rsidRPr="00246507">
              <w:rPr>
                <w:lang w:eastAsia="ru-RU"/>
              </w:rPr>
              <w:t xml:space="preserve">. отделом 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по делам ГО и ЧС,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глава  поселения,</w:t>
            </w:r>
          </w:p>
          <w:p w:rsidR="00246507" w:rsidRPr="00246507" w:rsidRDefault="00246507" w:rsidP="00246507">
            <w:pPr>
              <w:suppressAutoHyphens w:val="0"/>
              <w:jc w:val="center"/>
              <w:rPr>
                <w:lang w:eastAsia="ru-RU"/>
              </w:rPr>
            </w:pPr>
            <w:r w:rsidRPr="00246507">
              <w:rPr>
                <w:lang w:eastAsia="ru-RU"/>
              </w:rPr>
              <w:t>члены КЧС и ПБ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246507" w:rsidRPr="00246507" w:rsidRDefault="00246507" w:rsidP="00246507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</w:tbl>
    <w:p w:rsidR="00246507" w:rsidRPr="00246507" w:rsidRDefault="00246507" w:rsidP="00246507">
      <w:pPr>
        <w:suppressAutoHyphens w:val="0"/>
        <w:rPr>
          <w:lang w:eastAsia="ru-RU"/>
        </w:rPr>
      </w:pPr>
    </w:p>
    <w:p w:rsidR="00246507" w:rsidRPr="00246507" w:rsidRDefault="00246507" w:rsidP="00246507">
      <w:pPr>
        <w:suppressAutoHyphens w:val="0"/>
        <w:rPr>
          <w:lang w:eastAsia="ru-RU"/>
        </w:rPr>
      </w:pPr>
    </w:p>
    <w:p w:rsidR="00246507" w:rsidRPr="00246507" w:rsidRDefault="00246507" w:rsidP="00246507">
      <w:pPr>
        <w:suppressAutoHyphens w:val="0"/>
        <w:rPr>
          <w:lang w:eastAsia="ru-RU"/>
        </w:rPr>
      </w:pPr>
    </w:p>
    <w:p w:rsidR="00246507" w:rsidRPr="00246507" w:rsidRDefault="00246507" w:rsidP="00246507">
      <w:pPr>
        <w:suppressAutoHyphens w:val="0"/>
        <w:rPr>
          <w:lang w:eastAsia="ru-RU"/>
        </w:rPr>
      </w:pPr>
      <w:r w:rsidRPr="00246507">
        <w:rPr>
          <w:lang w:eastAsia="ru-RU"/>
        </w:rPr>
        <w:t>Председатель комиссии по предупреждению и ликвидации чрезвычайных ситуаций</w:t>
      </w:r>
    </w:p>
    <w:p w:rsidR="00246507" w:rsidRPr="00246507" w:rsidRDefault="00246507" w:rsidP="00246507">
      <w:pPr>
        <w:suppressAutoHyphens w:val="0"/>
        <w:rPr>
          <w:lang w:eastAsia="ru-RU"/>
        </w:rPr>
      </w:pPr>
      <w:r w:rsidRPr="00246507">
        <w:rPr>
          <w:lang w:eastAsia="ru-RU"/>
        </w:rPr>
        <w:t xml:space="preserve">и обеспечению пожарной безопасности Новогоряновского сельского поселения                                                                                    </w:t>
      </w:r>
      <w:proofErr w:type="spellStart"/>
      <w:r w:rsidRPr="00246507">
        <w:rPr>
          <w:lang w:eastAsia="ru-RU"/>
        </w:rPr>
        <w:t>С.И.Беляев</w:t>
      </w:r>
      <w:proofErr w:type="spellEnd"/>
    </w:p>
    <w:p w:rsidR="00246507" w:rsidRPr="00246507" w:rsidRDefault="00246507" w:rsidP="00246507">
      <w:pPr>
        <w:suppressAutoHyphens w:val="0"/>
        <w:rPr>
          <w:lang w:eastAsia="ru-RU"/>
        </w:rPr>
      </w:pPr>
    </w:p>
    <w:p w:rsidR="00246507" w:rsidRPr="00246507" w:rsidRDefault="00246507" w:rsidP="00246507">
      <w:pPr>
        <w:suppressAutoHyphens w:val="0"/>
        <w:rPr>
          <w:color w:val="000000"/>
          <w:lang w:eastAsia="ru-RU"/>
        </w:rPr>
      </w:pPr>
    </w:p>
    <w:p w:rsidR="00246507" w:rsidRPr="00246507" w:rsidRDefault="00246507" w:rsidP="00246507">
      <w:pPr>
        <w:suppressAutoHyphens w:val="0"/>
        <w:rPr>
          <w:lang w:eastAsia="ru-RU"/>
        </w:rPr>
      </w:pPr>
      <w:r w:rsidRPr="00246507">
        <w:rPr>
          <w:lang w:eastAsia="ru-RU"/>
        </w:rPr>
        <w:t>«__» ______________ 2015</w:t>
      </w:r>
    </w:p>
    <w:p w:rsidR="00246507" w:rsidRPr="00246507" w:rsidRDefault="00246507" w:rsidP="00246507">
      <w:pPr>
        <w:suppressAutoHyphens w:val="0"/>
        <w:rPr>
          <w:lang w:eastAsia="ru-RU"/>
        </w:rPr>
      </w:pPr>
    </w:p>
    <w:p w:rsidR="00246507" w:rsidRDefault="00246507" w:rsidP="00246507">
      <w:pPr>
        <w:suppressAutoHyphens w:val="0"/>
        <w:rPr>
          <w:sz w:val="28"/>
          <w:szCs w:val="28"/>
          <w:lang w:eastAsia="ru-RU"/>
        </w:rPr>
        <w:sectPr w:rsidR="00246507" w:rsidSect="002465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6507" w:rsidRDefault="00246507" w:rsidP="00246507">
      <w:pPr>
        <w:suppressAutoHyphens w:val="0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246507" w:rsidRDefault="00246507" w:rsidP="00C07D59">
      <w:pPr>
        <w:suppressAutoHyphens w:val="0"/>
        <w:ind w:left="5954"/>
        <w:rPr>
          <w:sz w:val="28"/>
          <w:szCs w:val="28"/>
          <w:lang w:eastAsia="ru-RU"/>
        </w:rPr>
      </w:pPr>
    </w:p>
    <w:p w:rsidR="00C07D59" w:rsidRPr="00C07D59" w:rsidRDefault="00C07D59" w:rsidP="00C07D59">
      <w:pPr>
        <w:suppressAutoHyphens w:val="0"/>
        <w:ind w:left="5954"/>
        <w:rPr>
          <w:sz w:val="28"/>
          <w:szCs w:val="28"/>
          <w:lang w:eastAsia="ru-RU"/>
        </w:rPr>
      </w:pPr>
      <w:r w:rsidRPr="00C07D5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Новогоряновского</w:t>
      </w:r>
      <w:r w:rsidRPr="00C07D59">
        <w:rPr>
          <w:sz w:val="28"/>
          <w:szCs w:val="28"/>
          <w:lang w:eastAsia="ru-RU"/>
        </w:rPr>
        <w:t xml:space="preserve"> сельского поселения</w:t>
      </w:r>
    </w:p>
    <w:p w:rsidR="00C07D59" w:rsidRPr="00C07D59" w:rsidRDefault="00C07D59" w:rsidP="00C07D5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07D59" w:rsidRPr="00C07D59" w:rsidRDefault="00C07D59" w:rsidP="00C07D59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C07D59">
        <w:rPr>
          <w:rFonts w:eastAsia="Calibri"/>
          <w:b/>
          <w:sz w:val="28"/>
          <w:szCs w:val="28"/>
          <w:lang w:eastAsia="ru-RU"/>
        </w:rPr>
        <w:lastRenderedPageBreak/>
        <w:t>_________________</w:t>
      </w:r>
      <w:proofErr w:type="spellStart"/>
      <w:r>
        <w:rPr>
          <w:rFonts w:eastAsia="Calibri"/>
          <w:sz w:val="28"/>
          <w:szCs w:val="28"/>
          <w:lang w:eastAsia="ru-RU"/>
        </w:rPr>
        <w:t>С.И.Беляев</w:t>
      </w:r>
      <w:proofErr w:type="spellEnd"/>
    </w:p>
    <w:p w:rsidR="00C07D59" w:rsidRPr="00C07D59" w:rsidRDefault="00C07D59" w:rsidP="00C07D59">
      <w:pPr>
        <w:suppressAutoHyphens w:val="0"/>
        <w:jc w:val="right"/>
        <w:rPr>
          <w:rFonts w:eastAsia="Calibri"/>
          <w:b/>
          <w:sz w:val="28"/>
          <w:szCs w:val="28"/>
          <w:lang w:eastAsia="ru-RU"/>
        </w:rPr>
      </w:pPr>
      <w:r w:rsidRPr="00C07D59">
        <w:rPr>
          <w:rFonts w:eastAsia="Calibri"/>
          <w:sz w:val="28"/>
          <w:szCs w:val="28"/>
          <w:lang w:eastAsia="ru-RU"/>
        </w:rPr>
        <w:t>«</w:t>
      </w:r>
      <w:r w:rsidR="00287285">
        <w:rPr>
          <w:rFonts w:eastAsia="Calibri"/>
          <w:sz w:val="28"/>
          <w:szCs w:val="28"/>
          <w:lang w:eastAsia="ru-RU"/>
        </w:rPr>
        <w:t>13</w:t>
      </w:r>
      <w:r w:rsidRPr="00C07D59">
        <w:rPr>
          <w:rFonts w:eastAsia="Calibri"/>
          <w:sz w:val="28"/>
          <w:szCs w:val="28"/>
          <w:lang w:eastAsia="ru-RU"/>
        </w:rPr>
        <w:t xml:space="preserve">» </w:t>
      </w:r>
      <w:r w:rsidR="00287285">
        <w:rPr>
          <w:rFonts w:eastAsia="Calibri"/>
          <w:sz w:val="28"/>
          <w:szCs w:val="28"/>
          <w:lang w:eastAsia="ru-RU"/>
        </w:rPr>
        <w:t>января</w:t>
      </w:r>
      <w:r w:rsidRPr="00C07D59">
        <w:rPr>
          <w:rFonts w:eastAsia="Calibri"/>
          <w:sz w:val="28"/>
          <w:szCs w:val="28"/>
          <w:lang w:eastAsia="ru-RU"/>
        </w:rPr>
        <w:t xml:space="preserve"> 201</w:t>
      </w:r>
      <w:r>
        <w:rPr>
          <w:rFonts w:eastAsia="Calibri"/>
          <w:sz w:val="28"/>
          <w:szCs w:val="28"/>
          <w:lang w:eastAsia="ru-RU"/>
        </w:rPr>
        <w:t>6</w:t>
      </w:r>
      <w:r w:rsidRPr="00C07D59">
        <w:rPr>
          <w:rFonts w:eastAsia="Calibri"/>
          <w:sz w:val="28"/>
          <w:szCs w:val="28"/>
          <w:lang w:eastAsia="ru-RU"/>
        </w:rPr>
        <w:t>г.</w:t>
      </w:r>
    </w:p>
    <w:p w:rsidR="00C07D59" w:rsidRPr="00C07D59" w:rsidRDefault="00C07D59" w:rsidP="00C07D5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07D59" w:rsidRPr="00C07D59" w:rsidRDefault="00C07D59" w:rsidP="00C07D5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07D59" w:rsidRPr="00C07D59" w:rsidRDefault="00C07D59" w:rsidP="00C07D5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07D59" w:rsidRPr="00C07D59" w:rsidRDefault="00C07D59" w:rsidP="00C07D5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C07D59">
        <w:rPr>
          <w:rFonts w:eastAsia="Calibri"/>
          <w:b/>
          <w:sz w:val="28"/>
          <w:szCs w:val="28"/>
          <w:lang w:eastAsia="ru-RU"/>
        </w:rPr>
        <w:t>ПЛАН</w:t>
      </w:r>
    </w:p>
    <w:p w:rsidR="00C07D59" w:rsidRPr="00C07D59" w:rsidRDefault="00287285" w:rsidP="00287285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основных мероприятий </w:t>
      </w:r>
      <w:r w:rsidR="00C07D59" w:rsidRPr="00C07D59">
        <w:rPr>
          <w:rFonts w:eastAsia="Calibri"/>
          <w:b/>
          <w:bCs/>
          <w:sz w:val="28"/>
          <w:szCs w:val="28"/>
          <w:lang w:eastAsia="ru-RU"/>
        </w:rPr>
        <w:t>комиссии по предупреждению, ликвидации чрезвычайных ситуаций и обеспечению пожарной безопасности</w:t>
      </w:r>
      <w:r>
        <w:rPr>
          <w:rFonts w:eastAsia="Calibri"/>
          <w:b/>
          <w:bCs/>
          <w:sz w:val="28"/>
          <w:szCs w:val="28"/>
          <w:lang w:eastAsia="ru-RU"/>
        </w:rPr>
        <w:t xml:space="preserve"> и безопасности  людей на водных объектах                                    </w:t>
      </w:r>
      <w:r w:rsidR="00C07D59">
        <w:rPr>
          <w:rFonts w:eastAsia="Calibri"/>
          <w:b/>
          <w:bCs/>
          <w:sz w:val="28"/>
          <w:szCs w:val="28"/>
          <w:lang w:eastAsia="ru-RU"/>
        </w:rPr>
        <w:t xml:space="preserve">Новогоряновского </w:t>
      </w:r>
      <w:r w:rsidR="00C07D59" w:rsidRPr="00C07D59">
        <w:rPr>
          <w:rFonts w:eastAsia="Calibri"/>
          <w:b/>
          <w:bCs/>
          <w:sz w:val="28"/>
          <w:szCs w:val="28"/>
          <w:lang w:eastAsia="ru-RU"/>
        </w:rPr>
        <w:t xml:space="preserve">сельского поселения на </w:t>
      </w:r>
      <w:r w:rsidR="00C07D59" w:rsidRPr="00C07D59">
        <w:rPr>
          <w:rFonts w:eastAsia="Calibri"/>
          <w:b/>
          <w:sz w:val="28"/>
          <w:szCs w:val="28"/>
          <w:lang w:eastAsia="en-US"/>
        </w:rPr>
        <w:t>201</w:t>
      </w:r>
      <w:r w:rsidR="00C07D59">
        <w:rPr>
          <w:rFonts w:eastAsia="Calibri"/>
          <w:b/>
          <w:sz w:val="28"/>
          <w:szCs w:val="28"/>
          <w:lang w:eastAsia="en-US"/>
        </w:rPr>
        <w:t>6</w:t>
      </w:r>
      <w:r w:rsidR="00C07D59" w:rsidRPr="00C07D59">
        <w:rPr>
          <w:rFonts w:eastAsia="Calibri"/>
          <w:b/>
          <w:sz w:val="28"/>
          <w:szCs w:val="28"/>
          <w:lang w:eastAsia="en-US"/>
        </w:rPr>
        <w:t> год</w:t>
      </w:r>
    </w:p>
    <w:p w:rsidR="00C07D59" w:rsidRPr="00C07D59" w:rsidRDefault="00C07D59" w:rsidP="00C07D59">
      <w:pPr>
        <w:suppressAutoHyphens w:val="0"/>
        <w:jc w:val="center"/>
        <w:rPr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610"/>
        <w:gridCol w:w="2268"/>
        <w:gridCol w:w="1842"/>
        <w:gridCol w:w="1701"/>
      </w:tblGrid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333333"/>
                <w:lang w:eastAsia="ru-RU"/>
              </w:rPr>
            </w:pPr>
            <w:r w:rsidRPr="00C07D59">
              <w:rPr>
                <w:b/>
                <w:color w:val="333333"/>
                <w:lang w:eastAsia="ru-RU"/>
              </w:rPr>
              <w:t>№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333333"/>
                <w:lang w:eastAsia="ru-RU"/>
              </w:rPr>
            </w:pPr>
            <w:r w:rsidRPr="00C07D59">
              <w:rPr>
                <w:b/>
                <w:color w:val="333333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333333"/>
                <w:lang w:eastAsia="ru-RU"/>
              </w:rPr>
            </w:pPr>
            <w:r w:rsidRPr="00C07D59">
              <w:rPr>
                <w:b/>
                <w:color w:val="333333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333333"/>
                <w:lang w:eastAsia="ru-RU"/>
              </w:rPr>
            </w:pPr>
            <w:r w:rsidRPr="00C07D59">
              <w:rPr>
                <w:b/>
                <w:color w:val="333333"/>
                <w:lang w:eastAsia="ru-RU"/>
              </w:rPr>
              <w:t>Срок исполнения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333333"/>
                <w:lang w:eastAsia="ru-RU"/>
              </w:rPr>
            </w:pPr>
            <w:r w:rsidRPr="00C07D59">
              <w:rPr>
                <w:b/>
                <w:color w:val="333333"/>
                <w:lang w:eastAsia="ru-RU"/>
              </w:rPr>
              <w:t>Отметка о выполнении</w:t>
            </w:r>
          </w:p>
        </w:tc>
      </w:tr>
      <w:tr w:rsidR="00C07D59" w:rsidRPr="00C07D59" w:rsidTr="0080330A">
        <w:tc>
          <w:tcPr>
            <w:tcW w:w="10314" w:type="dxa"/>
            <w:gridSpan w:val="5"/>
          </w:tcPr>
          <w:p w:rsidR="00C07D59" w:rsidRPr="00C07D59" w:rsidRDefault="00C07D59" w:rsidP="00C07D59">
            <w:pPr>
              <w:suppressAutoHyphens w:val="0"/>
              <w:rPr>
                <w:rFonts w:eastAsia="Calibri"/>
                <w:sz w:val="14"/>
                <w:szCs w:val="22"/>
                <w:lang w:eastAsia="ru-RU"/>
              </w:rPr>
            </w:pPr>
            <w:r w:rsidRPr="00C07D59">
              <w:rPr>
                <w:rFonts w:eastAsia="Calibri"/>
                <w:sz w:val="22"/>
                <w:szCs w:val="22"/>
                <w:lang w:eastAsia="ru-RU"/>
              </w:rPr>
              <w:t xml:space="preserve">                 </w:t>
            </w:r>
          </w:p>
          <w:p w:rsidR="00C07D59" w:rsidRPr="00C07D59" w:rsidRDefault="00C07D59" w:rsidP="00C07D59">
            <w:pPr>
              <w:suppressAutoHyphens w:val="0"/>
              <w:jc w:val="center"/>
              <w:rPr>
                <w:b/>
                <w:i/>
                <w:color w:val="333333"/>
                <w:lang w:eastAsia="ru-RU"/>
              </w:rPr>
            </w:pPr>
            <w:r w:rsidRPr="00C07D59">
              <w:rPr>
                <w:rFonts w:eastAsia="Calibri"/>
                <w:b/>
                <w:i/>
                <w:lang w:eastAsia="ru-RU"/>
              </w:rPr>
              <w:t>Заседания КЧС и ОПБ</w:t>
            </w:r>
          </w:p>
        </w:tc>
      </w:tr>
      <w:tr w:rsidR="00C07D59" w:rsidRPr="00C07D59" w:rsidTr="0080330A">
        <w:trPr>
          <w:trHeight w:val="880"/>
        </w:trPr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1.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7D59">
              <w:rPr>
                <w:rFonts w:eastAsia="Calibri"/>
                <w:lang w:eastAsia="en-US"/>
              </w:rPr>
              <w:t>- О мерах по предотвращению наводнений, развитию весеннего половодья 201</w:t>
            </w:r>
            <w:r>
              <w:rPr>
                <w:rFonts w:eastAsia="Calibri"/>
                <w:lang w:eastAsia="en-US"/>
              </w:rPr>
              <w:t>6</w:t>
            </w:r>
            <w:r w:rsidRPr="00C07D59">
              <w:rPr>
                <w:rFonts w:eastAsia="Calibri"/>
                <w:lang w:eastAsia="en-US"/>
              </w:rPr>
              <w:t xml:space="preserve"> года и готовности сил и сре</w:t>
            </w:r>
            <w:proofErr w:type="gramStart"/>
            <w:r w:rsidRPr="00C07D59">
              <w:rPr>
                <w:rFonts w:eastAsia="Calibri"/>
                <w:lang w:eastAsia="en-US"/>
              </w:rPr>
              <w:t>дств дл</w:t>
            </w:r>
            <w:proofErr w:type="gramEnd"/>
            <w:r w:rsidRPr="00C07D59">
              <w:rPr>
                <w:rFonts w:eastAsia="Calibri"/>
                <w:lang w:eastAsia="en-US"/>
              </w:rPr>
              <w:t xml:space="preserve">я ликвидации чрезвычайных ситуаций на территории </w:t>
            </w:r>
            <w:r>
              <w:rPr>
                <w:rFonts w:eastAsia="Calibri"/>
                <w:lang w:eastAsia="en-US"/>
              </w:rPr>
              <w:t>Новогоряновского</w:t>
            </w:r>
            <w:r w:rsidRPr="00C07D59">
              <w:rPr>
                <w:rFonts w:eastAsia="Calibri"/>
                <w:lang w:eastAsia="en-US"/>
              </w:rPr>
              <w:t xml:space="preserve"> поселения. 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7D59">
              <w:rPr>
                <w:rFonts w:eastAsia="Calibri"/>
                <w:lang w:eastAsia="en-US"/>
              </w:rPr>
              <w:t xml:space="preserve">- Об организации мероприятий по обеспечению безопасности людей в условиях утончения льда. </w:t>
            </w:r>
          </w:p>
          <w:p w:rsidR="00C07D59" w:rsidRPr="00C07D59" w:rsidRDefault="00C07D59" w:rsidP="00C07D59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 xml:space="preserve">Февраль 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80330A">
        <w:trPr>
          <w:trHeight w:val="3496"/>
        </w:trPr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2.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7D59">
              <w:rPr>
                <w:rFonts w:eastAsia="Calibri"/>
                <w:lang w:eastAsia="en-US"/>
              </w:rPr>
              <w:t xml:space="preserve">- Об организации </w:t>
            </w:r>
            <w:proofErr w:type="gramStart"/>
            <w:r w:rsidRPr="00C07D59">
              <w:rPr>
                <w:rFonts w:eastAsia="Calibri"/>
                <w:lang w:eastAsia="en-US"/>
              </w:rPr>
              <w:t>профи-</w:t>
            </w:r>
            <w:proofErr w:type="spellStart"/>
            <w:r w:rsidRPr="00C07D59">
              <w:rPr>
                <w:rFonts w:eastAsia="Calibri"/>
                <w:lang w:eastAsia="en-US"/>
              </w:rPr>
              <w:t>лактической</w:t>
            </w:r>
            <w:proofErr w:type="spellEnd"/>
            <w:proofErr w:type="gramEnd"/>
            <w:r w:rsidRPr="00C07D59">
              <w:rPr>
                <w:rFonts w:eastAsia="Calibri"/>
                <w:lang w:eastAsia="en-US"/>
              </w:rPr>
              <w:t xml:space="preserve"> работы с населением по вопросам безопасности на водных объектах в  летний период.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7D59">
              <w:rPr>
                <w:rFonts w:eastAsia="Calibri"/>
                <w:lang w:eastAsia="en-US"/>
              </w:rPr>
              <w:t>- Об обеспечении пожарной безопасности в весенне-летний пожароопасный период 201</w:t>
            </w:r>
            <w:r>
              <w:rPr>
                <w:rFonts w:eastAsia="Calibri"/>
                <w:lang w:eastAsia="en-US"/>
              </w:rPr>
              <w:t>6</w:t>
            </w:r>
            <w:r w:rsidRPr="00C07D59">
              <w:rPr>
                <w:rFonts w:eastAsia="Calibri"/>
                <w:lang w:eastAsia="en-US"/>
              </w:rPr>
              <w:t xml:space="preserve"> года и выполнении первичных мер пожарной безопасности. 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7D59">
              <w:rPr>
                <w:rFonts w:eastAsia="Calibri"/>
                <w:lang w:eastAsia="en-US"/>
              </w:rPr>
              <w:t xml:space="preserve">- О состоянии </w:t>
            </w:r>
            <w:proofErr w:type="spellStart"/>
            <w:proofErr w:type="gramStart"/>
            <w:r w:rsidRPr="00C07D59">
              <w:rPr>
                <w:rFonts w:eastAsia="Calibri"/>
                <w:lang w:eastAsia="en-US"/>
              </w:rPr>
              <w:t>противо</w:t>
            </w:r>
            <w:proofErr w:type="spellEnd"/>
            <w:r w:rsidRPr="00C07D59">
              <w:rPr>
                <w:rFonts w:eastAsia="Calibri"/>
                <w:lang w:eastAsia="en-US"/>
              </w:rPr>
              <w:t>-пожарного</w:t>
            </w:r>
            <w:proofErr w:type="gramEnd"/>
            <w:r w:rsidRPr="00C07D59">
              <w:rPr>
                <w:rFonts w:eastAsia="Calibri"/>
                <w:lang w:eastAsia="en-US"/>
              </w:rPr>
              <w:t xml:space="preserve"> водоснабжения на территории </w:t>
            </w:r>
            <w:r>
              <w:rPr>
                <w:rFonts w:eastAsia="Calibri"/>
                <w:lang w:eastAsia="en-US"/>
              </w:rPr>
              <w:t xml:space="preserve">Новогоряновского </w:t>
            </w:r>
            <w:r w:rsidRPr="00C07D59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Апрель - май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287285">
        <w:trPr>
          <w:trHeight w:val="2683"/>
        </w:trPr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3.</w:t>
            </w:r>
          </w:p>
          <w:p w:rsidR="00C07D59" w:rsidRPr="00C07D59" w:rsidRDefault="00C07D59" w:rsidP="00C07D59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C07D59" w:rsidRPr="00C07D59" w:rsidRDefault="00C07D59" w:rsidP="00C07D59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C07D59" w:rsidRPr="00C07D59" w:rsidRDefault="00C07D59" w:rsidP="00C07D59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C07D59" w:rsidRPr="00C07D59" w:rsidRDefault="00C07D59" w:rsidP="00C07D59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  <w:p w:rsidR="00C07D59" w:rsidRPr="00C07D59" w:rsidRDefault="00C07D59" w:rsidP="00C07D59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C07D59">
              <w:rPr>
                <w:rFonts w:eastAsia="Calibri"/>
                <w:lang w:eastAsia="ru-RU"/>
              </w:rPr>
              <w:lastRenderedPageBreak/>
              <w:t xml:space="preserve">- Об организации оповещения населения при чрезвычайных ситуациях на территории </w:t>
            </w:r>
            <w:r>
              <w:rPr>
                <w:rFonts w:eastAsia="Calibri"/>
                <w:lang w:eastAsia="ru-RU"/>
              </w:rPr>
              <w:t>Новогоряновского</w:t>
            </w:r>
            <w:r w:rsidRPr="00C07D59">
              <w:rPr>
                <w:rFonts w:eastAsia="Calibri"/>
                <w:lang w:eastAsia="ru-RU"/>
              </w:rPr>
              <w:t xml:space="preserve"> с/п. 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C07D59">
              <w:rPr>
                <w:rFonts w:eastAsia="Calibri"/>
                <w:lang w:eastAsia="ru-RU"/>
              </w:rPr>
              <w:t xml:space="preserve">- О противопожарном состоянии жилищного фонда </w:t>
            </w:r>
            <w:r>
              <w:rPr>
                <w:rFonts w:eastAsia="Calibri"/>
                <w:lang w:eastAsia="ru-RU"/>
              </w:rPr>
              <w:t>Новогоряновского</w:t>
            </w:r>
            <w:r w:rsidRPr="00C07D59">
              <w:rPr>
                <w:rFonts w:eastAsia="Calibri"/>
                <w:lang w:eastAsia="ru-RU"/>
              </w:rPr>
              <w:t xml:space="preserve"> поселения</w:t>
            </w:r>
            <w:r w:rsidRPr="00C07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07D59">
              <w:rPr>
                <w:rFonts w:eastAsia="Calibri"/>
                <w:lang w:eastAsia="ru-RU"/>
              </w:rPr>
              <w:t>при подготовке к отопительному сезону 201</w:t>
            </w:r>
            <w:r>
              <w:rPr>
                <w:rFonts w:eastAsia="Calibri"/>
                <w:lang w:eastAsia="ru-RU"/>
              </w:rPr>
              <w:t>6</w:t>
            </w:r>
            <w:r w:rsidRPr="00C07D59">
              <w:rPr>
                <w:rFonts w:eastAsia="Calibri"/>
                <w:lang w:eastAsia="ru-RU"/>
              </w:rPr>
              <w:t>-201</w:t>
            </w:r>
            <w:r>
              <w:rPr>
                <w:rFonts w:eastAsia="Calibri"/>
                <w:lang w:eastAsia="ru-RU"/>
              </w:rPr>
              <w:t>7</w:t>
            </w:r>
            <w:r w:rsidRPr="00C07D59">
              <w:rPr>
                <w:rFonts w:eastAsia="Calibri"/>
                <w:lang w:eastAsia="ru-RU"/>
              </w:rPr>
              <w:t xml:space="preserve"> гг.</w:t>
            </w:r>
          </w:p>
        </w:tc>
        <w:tc>
          <w:tcPr>
            <w:tcW w:w="2268" w:type="dxa"/>
          </w:tcPr>
          <w:p w:rsidR="00C07D59" w:rsidRPr="00C07D59" w:rsidRDefault="00C07D59" w:rsidP="00287285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Июль - август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80330A">
        <w:trPr>
          <w:trHeight w:val="2399"/>
        </w:trPr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lastRenderedPageBreak/>
              <w:t xml:space="preserve">4. 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rPr>
                <w:lang w:eastAsia="ru-RU"/>
              </w:rPr>
            </w:pPr>
            <w:r w:rsidRPr="00C07D59">
              <w:rPr>
                <w:lang w:eastAsia="ru-RU"/>
              </w:rPr>
              <w:t>- Об обеспечении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7D59">
              <w:rPr>
                <w:color w:val="000000"/>
                <w:spacing w:val="16"/>
                <w:szCs w:val="22"/>
                <w:lang w:eastAsia="ru-RU"/>
              </w:rPr>
              <w:t xml:space="preserve">первичных мер пожарной безопасности на территории </w:t>
            </w:r>
            <w:r>
              <w:rPr>
                <w:color w:val="000000"/>
                <w:spacing w:val="16"/>
                <w:szCs w:val="22"/>
                <w:lang w:eastAsia="ru-RU"/>
              </w:rPr>
              <w:t>Новогоряновского</w:t>
            </w:r>
            <w:r w:rsidRPr="00C07D59">
              <w:rPr>
                <w:color w:val="000000"/>
                <w:spacing w:val="16"/>
                <w:szCs w:val="22"/>
                <w:lang w:eastAsia="ru-RU"/>
              </w:rPr>
              <w:t xml:space="preserve"> сельского поселения в осенне-зимний </w:t>
            </w:r>
            <w:r w:rsidRPr="00C07D59">
              <w:rPr>
                <w:color w:val="000000"/>
                <w:spacing w:val="14"/>
                <w:szCs w:val="22"/>
                <w:lang w:eastAsia="ru-RU"/>
              </w:rPr>
              <w:t>период 20</w:t>
            </w:r>
            <w:r>
              <w:rPr>
                <w:color w:val="000000"/>
                <w:spacing w:val="14"/>
                <w:szCs w:val="22"/>
                <w:lang w:eastAsia="ru-RU"/>
              </w:rPr>
              <w:t>16</w:t>
            </w:r>
            <w:r w:rsidRPr="00C07D59">
              <w:rPr>
                <w:color w:val="000000"/>
                <w:spacing w:val="14"/>
                <w:szCs w:val="22"/>
                <w:lang w:eastAsia="ru-RU"/>
              </w:rPr>
              <w:t>-201</w:t>
            </w:r>
            <w:r>
              <w:rPr>
                <w:color w:val="000000"/>
                <w:spacing w:val="14"/>
                <w:szCs w:val="22"/>
                <w:lang w:eastAsia="ru-RU"/>
              </w:rPr>
              <w:t>7</w:t>
            </w:r>
            <w:r w:rsidRPr="00C07D59">
              <w:rPr>
                <w:color w:val="000000"/>
                <w:spacing w:val="14"/>
                <w:szCs w:val="22"/>
                <w:lang w:eastAsia="ru-RU"/>
              </w:rPr>
              <w:t xml:space="preserve"> годов.</w:t>
            </w:r>
            <w:r w:rsidRPr="00C07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szCs w:val="22"/>
                <w:lang w:eastAsia="en-US"/>
              </w:rPr>
            </w:pPr>
            <w:r w:rsidRPr="00C07D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C07D59">
              <w:rPr>
                <w:rFonts w:eastAsia="Calibri"/>
                <w:szCs w:val="22"/>
                <w:lang w:eastAsia="en-US"/>
              </w:rPr>
              <w:t>О готовности объектов жилищно-коммунального хозяйства и объектов социальной сферы посел</w:t>
            </w:r>
            <w:r>
              <w:rPr>
                <w:rFonts w:eastAsia="Calibri"/>
                <w:szCs w:val="22"/>
                <w:lang w:eastAsia="en-US"/>
              </w:rPr>
              <w:t>ения к отопительному сезону 2016</w:t>
            </w:r>
            <w:r w:rsidRPr="00C07D59">
              <w:rPr>
                <w:rFonts w:eastAsia="Calibri"/>
                <w:szCs w:val="22"/>
                <w:lang w:eastAsia="en-US"/>
              </w:rPr>
              <w:t>-201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C07D59">
              <w:rPr>
                <w:rFonts w:eastAsia="Calibri"/>
                <w:szCs w:val="22"/>
                <w:lang w:eastAsia="en-US"/>
              </w:rPr>
              <w:t xml:space="preserve"> годов.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 xml:space="preserve">Сентябрь 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5.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C07D59">
              <w:rPr>
                <w:rFonts w:ascii="Calibri" w:eastAsia="Calibri" w:hAnsi="Calibri"/>
                <w:sz w:val="22"/>
                <w:szCs w:val="22"/>
                <w:lang w:eastAsia="ru-RU"/>
              </w:rPr>
              <w:t xml:space="preserve">- </w:t>
            </w:r>
            <w:r w:rsidRPr="00C07D59">
              <w:rPr>
                <w:rFonts w:eastAsia="Calibri"/>
                <w:szCs w:val="22"/>
                <w:lang w:eastAsia="ru-RU"/>
              </w:rPr>
              <w:t xml:space="preserve">Об </w:t>
            </w:r>
            <w:r w:rsidRPr="00C07D59">
              <w:rPr>
                <w:rFonts w:eastAsia="Calibri"/>
                <w:spacing w:val="19"/>
                <w:szCs w:val="22"/>
                <w:lang w:eastAsia="ru-RU"/>
              </w:rPr>
              <w:t xml:space="preserve">итогах </w:t>
            </w:r>
            <w:r w:rsidRPr="00C07D59">
              <w:rPr>
                <w:rFonts w:eastAsia="Calibri"/>
                <w:spacing w:val="21"/>
                <w:szCs w:val="22"/>
                <w:lang w:eastAsia="ru-RU"/>
              </w:rPr>
              <w:t>работы КЧС и ОПБ в</w:t>
            </w:r>
            <w:r w:rsidRPr="00C07D59">
              <w:rPr>
                <w:rFonts w:eastAsia="Calibri"/>
                <w:szCs w:val="22"/>
                <w:lang w:eastAsia="ru-RU"/>
              </w:rPr>
              <w:t xml:space="preserve"> 201</w:t>
            </w:r>
            <w:r>
              <w:rPr>
                <w:rFonts w:eastAsia="Calibri"/>
                <w:szCs w:val="22"/>
                <w:lang w:eastAsia="ru-RU"/>
              </w:rPr>
              <w:t>6</w:t>
            </w:r>
            <w:r w:rsidRPr="00C07D59">
              <w:rPr>
                <w:rFonts w:eastAsia="Calibri"/>
                <w:szCs w:val="22"/>
                <w:lang w:eastAsia="ru-RU"/>
              </w:rPr>
              <w:t xml:space="preserve"> году</w:t>
            </w:r>
            <w:r w:rsidRPr="00C07D59">
              <w:rPr>
                <w:rFonts w:eastAsia="Calibri"/>
                <w:szCs w:val="22"/>
                <w:lang w:eastAsia="en-US"/>
              </w:rPr>
              <w:t xml:space="preserve"> </w:t>
            </w:r>
            <w:r w:rsidRPr="00C07D59">
              <w:rPr>
                <w:rFonts w:eastAsia="Calibri"/>
                <w:szCs w:val="22"/>
                <w:lang w:eastAsia="ru-RU"/>
              </w:rPr>
              <w:t>и задачах на 2015 год.</w:t>
            </w:r>
            <w:r w:rsidRPr="00C07D59">
              <w:rPr>
                <w:rFonts w:eastAsia="Calibri"/>
                <w:szCs w:val="22"/>
                <w:lang w:eastAsia="en-US"/>
              </w:rPr>
              <w:t xml:space="preserve"> У</w:t>
            </w:r>
            <w:r w:rsidRPr="00C07D59">
              <w:rPr>
                <w:rFonts w:eastAsia="Calibri"/>
                <w:szCs w:val="22"/>
                <w:lang w:eastAsia="ru-RU"/>
              </w:rPr>
              <w:t>тверждение Плана работы КЧС и ПБ на 201</w:t>
            </w:r>
            <w:r>
              <w:rPr>
                <w:rFonts w:eastAsia="Calibri"/>
                <w:szCs w:val="22"/>
                <w:lang w:eastAsia="ru-RU"/>
              </w:rPr>
              <w:t>7</w:t>
            </w:r>
            <w:r w:rsidRPr="00C07D59">
              <w:rPr>
                <w:rFonts w:eastAsia="Calibri"/>
                <w:szCs w:val="22"/>
                <w:lang w:eastAsia="ru-RU"/>
              </w:rPr>
              <w:t xml:space="preserve"> год.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C07D59">
              <w:rPr>
                <w:rFonts w:eastAsia="Calibri"/>
                <w:szCs w:val="22"/>
                <w:lang w:eastAsia="ru-RU"/>
              </w:rPr>
              <w:t>- Обеспечение безопасности людей на водных объектах в осенне-зимний период 201</w:t>
            </w:r>
            <w:r>
              <w:rPr>
                <w:rFonts w:eastAsia="Calibri"/>
                <w:szCs w:val="22"/>
                <w:lang w:eastAsia="ru-RU"/>
              </w:rPr>
              <w:t>6</w:t>
            </w:r>
            <w:r w:rsidRPr="00C07D59">
              <w:rPr>
                <w:rFonts w:eastAsia="Calibri"/>
                <w:szCs w:val="22"/>
                <w:lang w:eastAsia="ru-RU"/>
              </w:rPr>
              <w:t>-20</w:t>
            </w:r>
            <w:r>
              <w:rPr>
                <w:rFonts w:eastAsia="Calibri"/>
                <w:szCs w:val="22"/>
                <w:lang w:eastAsia="ru-RU"/>
              </w:rPr>
              <w:t>17</w:t>
            </w:r>
            <w:r w:rsidRPr="00C07D59">
              <w:rPr>
                <w:rFonts w:eastAsia="Calibri"/>
                <w:szCs w:val="22"/>
                <w:lang w:eastAsia="ru-RU"/>
              </w:rPr>
              <w:t xml:space="preserve"> годов.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color w:val="030000"/>
                <w:lang w:eastAsia="en-US"/>
              </w:rPr>
            </w:pPr>
            <w:r w:rsidRPr="00C07D59">
              <w:rPr>
                <w:rFonts w:eastAsia="Calibri"/>
                <w:color w:val="030000"/>
                <w:lang w:eastAsia="en-US"/>
              </w:rPr>
              <w:t>- О мерах по усилению мер пожарной безопасности в период новогодних праздников.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rFonts w:eastAsia="Calibri"/>
                <w:color w:val="030000"/>
                <w:lang w:eastAsia="en-US"/>
              </w:rPr>
            </w:pPr>
            <w:r w:rsidRPr="00C07D59">
              <w:rPr>
                <w:rFonts w:eastAsia="Calibri"/>
                <w:color w:val="030000"/>
                <w:lang w:eastAsia="en-US"/>
              </w:rPr>
              <w:t xml:space="preserve">- Об итогах обучения населения     </w:t>
            </w:r>
            <w:r>
              <w:rPr>
                <w:rFonts w:eastAsia="Calibri"/>
                <w:color w:val="030000"/>
                <w:lang w:eastAsia="en-US"/>
              </w:rPr>
              <w:t>Новогоряновского</w:t>
            </w:r>
            <w:r w:rsidRPr="00C07D59">
              <w:rPr>
                <w:rFonts w:eastAsia="Calibri"/>
                <w:color w:val="030000"/>
                <w:lang w:eastAsia="en-US"/>
              </w:rPr>
              <w:t xml:space="preserve"> сельского поселения  в области гражданской обороны и защиты от чрезвычайных ситуаций в 201</w:t>
            </w:r>
            <w:r>
              <w:rPr>
                <w:rFonts w:eastAsia="Calibri"/>
                <w:color w:val="030000"/>
                <w:lang w:eastAsia="en-US"/>
              </w:rPr>
              <w:t>6</w:t>
            </w:r>
            <w:r w:rsidRPr="00C07D59">
              <w:rPr>
                <w:rFonts w:eastAsia="Calibri"/>
                <w:color w:val="030000"/>
                <w:lang w:eastAsia="en-US"/>
              </w:rPr>
              <w:t xml:space="preserve"> году и задачах на 201</w:t>
            </w:r>
            <w:r>
              <w:rPr>
                <w:rFonts w:eastAsia="Calibri"/>
                <w:color w:val="030000"/>
                <w:lang w:eastAsia="en-US"/>
              </w:rPr>
              <w:t>7</w:t>
            </w:r>
            <w:r w:rsidRPr="00C07D59">
              <w:rPr>
                <w:rFonts w:eastAsia="Calibri"/>
                <w:color w:val="030000"/>
                <w:lang w:eastAsia="en-US"/>
              </w:rPr>
              <w:t xml:space="preserve"> учебный год.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C07D59">
              <w:rPr>
                <w:rFonts w:eastAsia="Calibri"/>
                <w:color w:val="030000"/>
                <w:lang w:eastAsia="en-US"/>
              </w:rPr>
              <w:t xml:space="preserve">- Об утверждении комплексного плана по обучению неработающего населения </w:t>
            </w:r>
            <w:r>
              <w:rPr>
                <w:rFonts w:eastAsia="Calibri"/>
                <w:color w:val="030000"/>
                <w:lang w:eastAsia="en-US"/>
              </w:rPr>
              <w:t>Новогоряновского</w:t>
            </w:r>
            <w:r w:rsidRPr="00C07D59">
              <w:rPr>
                <w:rFonts w:eastAsia="Calibri"/>
                <w:color w:val="030000"/>
                <w:lang w:eastAsia="en-US"/>
              </w:rPr>
              <w:t xml:space="preserve"> с/</w:t>
            </w:r>
            <w:proofErr w:type="gramStart"/>
            <w:r w:rsidRPr="00C07D59">
              <w:rPr>
                <w:rFonts w:eastAsia="Calibri"/>
                <w:color w:val="030000"/>
                <w:lang w:eastAsia="en-US"/>
              </w:rPr>
              <w:t>п</w:t>
            </w:r>
            <w:proofErr w:type="gramEnd"/>
            <w:r w:rsidRPr="00C07D59">
              <w:rPr>
                <w:rFonts w:eastAsia="Calibri"/>
                <w:color w:val="030000"/>
                <w:lang w:eastAsia="en-US"/>
              </w:rPr>
              <w:t xml:space="preserve"> в области гражданской защиты.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6.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color w:val="030000"/>
                <w:lang w:eastAsia="ru-RU"/>
              </w:rPr>
            </w:pPr>
            <w:r w:rsidRPr="00C07D59">
              <w:rPr>
                <w:color w:val="030000"/>
                <w:lang w:eastAsia="ru-RU"/>
              </w:rPr>
              <w:t>- Подготовка и проведение внеплановых заседаний комиссии по предупреждению и ликвидации чрезвычайных ситуаций и обеспечению пожарной безопасности на территории поселения.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lastRenderedPageBreak/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80330A">
        <w:tc>
          <w:tcPr>
            <w:tcW w:w="10314" w:type="dxa"/>
            <w:gridSpan w:val="5"/>
          </w:tcPr>
          <w:p w:rsidR="00C07D59" w:rsidRPr="00C07D59" w:rsidRDefault="00C07D59" w:rsidP="00C07D59">
            <w:pPr>
              <w:suppressAutoHyphens w:val="0"/>
              <w:rPr>
                <w:rFonts w:eastAsia="Calibri"/>
                <w:sz w:val="16"/>
                <w:szCs w:val="22"/>
                <w:lang w:eastAsia="ru-RU"/>
              </w:rPr>
            </w:pPr>
          </w:p>
          <w:p w:rsidR="00C07D59" w:rsidRPr="00C07D59" w:rsidRDefault="00C07D59" w:rsidP="00C07D59">
            <w:pPr>
              <w:suppressAutoHyphens w:val="0"/>
              <w:jc w:val="center"/>
              <w:rPr>
                <w:rFonts w:eastAsia="Calibri"/>
                <w:b/>
                <w:i/>
                <w:lang w:eastAsia="ru-RU"/>
              </w:rPr>
            </w:pPr>
            <w:r w:rsidRPr="00C07D59">
              <w:rPr>
                <w:rFonts w:eastAsia="Calibri"/>
                <w:b/>
                <w:i/>
                <w:lang w:eastAsia="ru-RU"/>
              </w:rPr>
              <w:t>Мероприятия</w:t>
            </w:r>
          </w:p>
          <w:p w:rsidR="00C07D59" w:rsidRPr="00C07D59" w:rsidRDefault="00C07D59" w:rsidP="00C07D59">
            <w:pPr>
              <w:suppressAutoHyphens w:val="0"/>
              <w:rPr>
                <w:rFonts w:eastAsia="Calibri"/>
                <w:sz w:val="14"/>
                <w:szCs w:val="22"/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1.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lang w:eastAsia="ru-RU"/>
              </w:rPr>
            </w:pPr>
            <w:r w:rsidRPr="00C07D59">
              <w:rPr>
                <w:lang w:eastAsia="ru-RU"/>
              </w:rPr>
              <w:t xml:space="preserve">Осуществление </w:t>
            </w:r>
            <w:proofErr w:type="gramStart"/>
            <w:r w:rsidRPr="00C07D59">
              <w:rPr>
                <w:lang w:eastAsia="ru-RU"/>
              </w:rPr>
              <w:t>контроля за</w:t>
            </w:r>
            <w:proofErr w:type="gramEnd"/>
            <w:r w:rsidRPr="00C07D59">
              <w:rPr>
                <w:lang w:eastAsia="ru-RU"/>
              </w:rPr>
              <w:t xml:space="preserve"> выполнением принятых решений КЧС и ОПБ, постановлений администрации  в области гражданской обороны, защиты населения  и </w:t>
            </w:r>
          </w:p>
          <w:p w:rsidR="00C07D59" w:rsidRPr="00C07D59" w:rsidRDefault="00C07D59" w:rsidP="00C07D59">
            <w:pPr>
              <w:suppressAutoHyphens w:val="0"/>
              <w:jc w:val="both"/>
              <w:rPr>
                <w:lang w:eastAsia="ru-RU"/>
              </w:rPr>
            </w:pPr>
            <w:r w:rsidRPr="00C07D59">
              <w:rPr>
                <w:lang w:eastAsia="ru-RU"/>
              </w:rPr>
              <w:t>территорий от чрезвычайных ситуаций, обеспечения пожарной безопасности</w:t>
            </w:r>
          </w:p>
          <w:p w:rsidR="00C07D59" w:rsidRPr="00C07D59" w:rsidRDefault="00C07D59" w:rsidP="00C07D59">
            <w:pPr>
              <w:suppressAutoHyphens w:val="0"/>
              <w:rPr>
                <w:lang w:eastAsia="ru-RU"/>
              </w:rPr>
            </w:pPr>
            <w:r w:rsidRPr="00C07D59">
              <w:rPr>
                <w:lang w:eastAsia="ru-RU"/>
              </w:rPr>
              <w:t> и безопасности людей на водных объектах</w:t>
            </w:r>
          </w:p>
          <w:p w:rsidR="00C07D59" w:rsidRPr="00C07D59" w:rsidRDefault="00C07D59" w:rsidP="00C07D59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Председатель  КЧС   и 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2.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lang w:eastAsia="ru-RU"/>
              </w:rPr>
            </w:pPr>
            <w:r w:rsidRPr="00C07D59">
              <w:rPr>
                <w:lang w:eastAsia="ru-RU"/>
              </w:rPr>
              <w:t>Реализация мероприятий в рамках целевой программы поселения по пожарной безопасности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  <w:r w:rsidRPr="00C07D59">
              <w:rPr>
                <w:color w:val="333333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color w:val="333333"/>
                <w:lang w:eastAsia="ru-RU"/>
              </w:rPr>
            </w:pPr>
          </w:p>
        </w:tc>
      </w:tr>
      <w:tr w:rsidR="00C07D59" w:rsidRPr="00C07D59" w:rsidTr="00C07D59">
        <w:trPr>
          <w:trHeight w:val="1301"/>
        </w:trPr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3.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lang w:eastAsia="ru-RU"/>
              </w:rPr>
            </w:pPr>
            <w:r w:rsidRPr="00C07D59">
              <w:rPr>
                <w:spacing w:val="2"/>
                <w:lang w:eastAsia="ru-RU"/>
              </w:rPr>
              <w:t>Обучение неработающего населения в учебно-консультационном пункте поселения (УКП)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По отдельному плану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4.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rPr>
                <w:lang w:eastAsia="ru-RU"/>
              </w:rPr>
            </w:pPr>
            <w:r w:rsidRPr="00C07D59">
              <w:rPr>
                <w:lang w:eastAsia="ru-RU"/>
              </w:rPr>
              <w:t>Проведение Месячника гражданской защиты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По отдельному плану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5.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jc w:val="both"/>
              <w:rPr>
                <w:lang w:eastAsia="ru-RU"/>
              </w:rPr>
            </w:pPr>
            <w:r w:rsidRPr="00C07D59">
              <w:rPr>
                <w:spacing w:val="2"/>
                <w:lang w:eastAsia="ru-RU"/>
              </w:rPr>
              <w:t>Проверка противопожарного водоснабжения в населенных пунктах поселения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Председатель  КЧС   и 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май, сентябрь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C07D59" w:rsidRPr="00C07D59" w:rsidTr="0080330A">
        <w:tc>
          <w:tcPr>
            <w:tcW w:w="893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07D59">
              <w:rPr>
                <w:lang w:eastAsia="ru-RU"/>
              </w:rPr>
              <w:t>6.</w:t>
            </w:r>
          </w:p>
        </w:tc>
        <w:tc>
          <w:tcPr>
            <w:tcW w:w="3610" w:type="dxa"/>
          </w:tcPr>
          <w:p w:rsidR="00C07D59" w:rsidRPr="00C07D59" w:rsidRDefault="00C07D59" w:rsidP="00C07D59">
            <w:pPr>
              <w:suppressAutoHyphens w:val="0"/>
              <w:spacing w:before="30" w:after="30"/>
              <w:jc w:val="both"/>
              <w:rPr>
                <w:spacing w:val="2"/>
                <w:lang w:eastAsia="ru-RU"/>
              </w:rPr>
            </w:pPr>
            <w:r w:rsidRPr="00C07D59">
              <w:rPr>
                <w:spacing w:val="2"/>
                <w:lang w:eastAsia="ru-RU"/>
              </w:rPr>
              <w:t xml:space="preserve">Проверка готовности объектов ЖКХ, расположенных на территории муниципального образования, к отопительному сезону </w:t>
            </w:r>
          </w:p>
        </w:tc>
        <w:tc>
          <w:tcPr>
            <w:tcW w:w="2268" w:type="dxa"/>
          </w:tcPr>
          <w:p w:rsidR="00C07D59" w:rsidRPr="00C07D59" w:rsidRDefault="00C07D59" w:rsidP="00C07D59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C07D59">
              <w:rPr>
                <w:spacing w:val="2"/>
                <w:lang w:eastAsia="ru-RU"/>
              </w:rPr>
              <w:t xml:space="preserve">Председатель </w:t>
            </w:r>
          </w:p>
          <w:p w:rsidR="00C07D59" w:rsidRPr="00C07D59" w:rsidRDefault="00C07D59" w:rsidP="00C07D59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C07D59">
              <w:rPr>
                <w:spacing w:val="2"/>
                <w:lang w:eastAsia="ru-RU"/>
              </w:rPr>
              <w:t>КЧС и ОПБ</w:t>
            </w:r>
          </w:p>
        </w:tc>
        <w:tc>
          <w:tcPr>
            <w:tcW w:w="1842" w:type="dxa"/>
          </w:tcPr>
          <w:p w:rsidR="00C07D59" w:rsidRPr="00C07D59" w:rsidRDefault="00C07D59" w:rsidP="00C07D59">
            <w:pPr>
              <w:suppressAutoHyphens w:val="0"/>
              <w:spacing w:before="30" w:after="30"/>
              <w:jc w:val="center"/>
              <w:rPr>
                <w:spacing w:val="2"/>
                <w:lang w:eastAsia="ru-RU"/>
              </w:rPr>
            </w:pPr>
            <w:r w:rsidRPr="00C07D59">
              <w:rPr>
                <w:spacing w:val="2"/>
                <w:lang w:eastAsia="ru-RU"/>
              </w:rPr>
              <w:t>Август-сентябрь</w:t>
            </w:r>
          </w:p>
        </w:tc>
        <w:tc>
          <w:tcPr>
            <w:tcW w:w="1701" w:type="dxa"/>
          </w:tcPr>
          <w:p w:rsidR="00C07D59" w:rsidRPr="00C07D59" w:rsidRDefault="00C07D59" w:rsidP="00C07D59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</w:tbl>
    <w:p w:rsidR="00C07D59" w:rsidRPr="00C07D59" w:rsidRDefault="00C07D59" w:rsidP="00C07D59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D2981" w:rsidRDefault="006A1429" w:rsidP="006A1429">
      <w:r>
        <w:rPr>
          <w:lang w:eastAsia="ru-RU"/>
        </w:rPr>
        <w:t xml:space="preserve">                                                                    </w:t>
      </w:r>
    </w:p>
    <w:sectPr w:rsidR="008D2981" w:rsidSect="00C07D5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28B"/>
    <w:multiLevelType w:val="hybridMultilevel"/>
    <w:tmpl w:val="F980475A"/>
    <w:lvl w:ilvl="0" w:tplc="081C5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4732B30"/>
    <w:multiLevelType w:val="hybridMultilevel"/>
    <w:tmpl w:val="79AC4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6"/>
    <w:rsid w:val="00246507"/>
    <w:rsid w:val="00287285"/>
    <w:rsid w:val="00523580"/>
    <w:rsid w:val="006418F3"/>
    <w:rsid w:val="006A1429"/>
    <w:rsid w:val="006E25F0"/>
    <w:rsid w:val="006F0C76"/>
    <w:rsid w:val="00BC421A"/>
    <w:rsid w:val="00BF5F14"/>
    <w:rsid w:val="00C07D59"/>
    <w:rsid w:val="00E37B89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10</cp:revision>
  <cp:lastPrinted>2016-01-20T09:39:00Z</cp:lastPrinted>
  <dcterms:created xsi:type="dcterms:W3CDTF">2014-03-13T14:32:00Z</dcterms:created>
  <dcterms:modified xsi:type="dcterms:W3CDTF">2016-01-22T09:53:00Z</dcterms:modified>
</cp:coreProperties>
</file>